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17D04" w14:textId="26C87075" w:rsidR="00914319" w:rsidRPr="001F5032" w:rsidRDefault="00914319" w:rsidP="00AA69E0">
      <w:pPr>
        <w:jc w:val="center"/>
      </w:pPr>
      <w:r w:rsidRPr="00AA69E0">
        <w:t>ДОГОВОР ПОСТАВКИ</w:t>
      </w:r>
      <w:r w:rsidR="004857E0">
        <w:t xml:space="preserve"> № </w:t>
      </w:r>
      <w:r w:rsidR="00107B46">
        <w:t>____</w:t>
      </w:r>
    </w:p>
    <w:p w14:paraId="73E5BEC4" w14:textId="77777777" w:rsidR="00914319" w:rsidRPr="00AA69E0" w:rsidRDefault="00914319" w:rsidP="00AA69E0">
      <w:pPr>
        <w:jc w:val="center"/>
      </w:pPr>
      <w:r>
        <w:t xml:space="preserve">                     </w:t>
      </w:r>
      <w:r w:rsidRPr="00AA69E0">
        <w:t xml:space="preserve">                                           </w:t>
      </w:r>
    </w:p>
    <w:p w14:paraId="4FD46DDF" w14:textId="7C488AAB" w:rsidR="00914319" w:rsidRPr="00AA69E0" w:rsidRDefault="00914319" w:rsidP="00AA69E0">
      <w:pPr>
        <w:rPr>
          <w:color w:val="FF0000"/>
        </w:rPr>
      </w:pPr>
      <w:r w:rsidRPr="00AA69E0">
        <w:t xml:space="preserve">г. Липецк                                                     </w:t>
      </w:r>
      <w:r w:rsidRPr="00AA69E0">
        <w:tab/>
      </w:r>
      <w:r w:rsidRPr="00AA69E0">
        <w:tab/>
        <w:t xml:space="preserve">           </w:t>
      </w:r>
      <w:r w:rsidR="00107B46">
        <w:t xml:space="preserve">    </w:t>
      </w:r>
      <w:r w:rsidR="004857E0">
        <w:t xml:space="preserve">         «</w:t>
      </w:r>
      <w:r w:rsidR="00107B46">
        <w:t>___</w:t>
      </w:r>
      <w:r w:rsidR="00D1028A">
        <w:t>»</w:t>
      </w:r>
      <w:r w:rsidR="00123877">
        <w:t xml:space="preserve"> </w:t>
      </w:r>
      <w:r w:rsidR="00107B46">
        <w:t>___________</w:t>
      </w:r>
      <w:r w:rsidR="001777DB">
        <w:t xml:space="preserve"> </w:t>
      </w:r>
      <w:r w:rsidR="00D1028A">
        <w:t>202</w:t>
      </w:r>
      <w:r w:rsidR="00107B46">
        <w:t>__</w:t>
      </w:r>
      <w:r>
        <w:t xml:space="preserve"> г.</w:t>
      </w:r>
    </w:p>
    <w:p w14:paraId="2387E9D7" w14:textId="77777777" w:rsidR="00914319" w:rsidRPr="00AA69E0" w:rsidRDefault="00914319" w:rsidP="00AA69E0">
      <w:r>
        <w:t xml:space="preserve">        </w:t>
      </w:r>
    </w:p>
    <w:p w14:paraId="3022B12D" w14:textId="0ABB2309" w:rsidR="00914319" w:rsidRPr="005900B3" w:rsidRDefault="00914319" w:rsidP="005900B3">
      <w:pPr>
        <w:rPr>
          <w:sz w:val="28"/>
          <w:szCs w:val="28"/>
        </w:rPr>
      </w:pPr>
      <w:r>
        <w:t xml:space="preserve">                ООО «</w:t>
      </w:r>
      <w:r w:rsidR="004374F2">
        <w:t>ПОДРУЧНЫЙ</w:t>
      </w:r>
      <w:r>
        <w:t>», именуемое в дальнейшем «Поставщик», в лице</w:t>
      </w:r>
      <w:r w:rsidR="004374F2">
        <w:t xml:space="preserve"> генерального</w:t>
      </w:r>
      <w:r>
        <w:t xml:space="preserve"> директора </w:t>
      </w:r>
      <w:r w:rsidR="008A046F">
        <w:t>Ханыкина Егора Константиновича</w:t>
      </w:r>
      <w:r>
        <w:t>, действующего на</w:t>
      </w:r>
      <w:r w:rsidR="001777DB">
        <w:t xml:space="preserve"> основании </w:t>
      </w:r>
      <w:r w:rsidR="002A0002">
        <w:t>Устава и</w:t>
      </w:r>
      <w:r w:rsidR="00B54F9B">
        <w:t xml:space="preserve"> </w:t>
      </w:r>
      <w:r w:rsidR="00107B46">
        <w:t>_______________________________________________</w:t>
      </w:r>
      <w:r w:rsidRPr="00020536">
        <w:t>,</w:t>
      </w:r>
      <w:r>
        <w:t xml:space="preserve"> именуем</w:t>
      </w:r>
      <w:r w:rsidR="00B54F9B">
        <w:t>ый</w:t>
      </w:r>
      <w:r>
        <w:t xml:space="preserve"> в дальнейшем «Покупатель», в лице</w:t>
      </w:r>
      <w:r w:rsidR="008E4091">
        <w:t xml:space="preserve"> </w:t>
      </w:r>
      <w:r w:rsidR="00107B46">
        <w:t>_____________________________________________</w:t>
      </w:r>
      <w:r w:rsidR="00107B46">
        <w:br/>
        <w:t>___________________________________________________</w:t>
      </w:r>
      <w:r w:rsidR="00E126A4">
        <w:t xml:space="preserve">, </w:t>
      </w:r>
      <w:r w:rsidR="00817462">
        <w:t xml:space="preserve">действующего на </w:t>
      </w:r>
      <w:r w:rsidR="002A0002">
        <w:t xml:space="preserve">основании </w:t>
      </w:r>
      <w:r w:rsidR="00107B46">
        <w:t>_________________________</w:t>
      </w:r>
      <w:r>
        <w:t>, заключили договор о нижеследующем</w:t>
      </w:r>
      <w:r w:rsidRPr="00AA69E0">
        <w:t>:</w:t>
      </w:r>
    </w:p>
    <w:p w14:paraId="3DF3DD8B" w14:textId="77777777" w:rsidR="00914319" w:rsidRPr="00AA69E0" w:rsidRDefault="00914319" w:rsidP="00AA69E0">
      <w:pPr>
        <w:jc w:val="both"/>
      </w:pPr>
    </w:p>
    <w:p w14:paraId="4F87014D" w14:textId="77777777" w:rsidR="00914319" w:rsidRPr="00AA69E0" w:rsidRDefault="00914319" w:rsidP="00AA69E0">
      <w:pPr>
        <w:jc w:val="center"/>
        <w:rPr>
          <w:b/>
          <w:bCs/>
        </w:rPr>
      </w:pPr>
      <w:r w:rsidRPr="00AA69E0">
        <w:rPr>
          <w:b/>
          <w:bCs/>
        </w:rPr>
        <w:t>1. Предмет договора</w:t>
      </w:r>
    </w:p>
    <w:p w14:paraId="0949BEB8" w14:textId="77777777" w:rsidR="00914319" w:rsidRDefault="00914319" w:rsidP="00F40468">
      <w:pPr>
        <w:pStyle w:val="1"/>
        <w:ind w:firstLine="0"/>
      </w:pPr>
      <w:r>
        <w:t xml:space="preserve">      1.1. Поставщик обязуется передать Покупателю в обусловленный срок Товар, а Покупатель принять и оплатить его.</w:t>
      </w:r>
    </w:p>
    <w:p w14:paraId="6D2640DA" w14:textId="77777777" w:rsidR="00914319" w:rsidRDefault="00914319" w:rsidP="00F40468">
      <w:pPr>
        <w:pStyle w:val="1"/>
        <w:ind w:firstLine="0"/>
      </w:pPr>
      <w:r>
        <w:t xml:space="preserve">      1.2. Наименование, номенклатура, виды и марки Товара, а также количество, ассортимент, цена каждой единицы и общая стоимость поставляемого Товара, сроки, условия и базис поставки определяются в предварительно согласованных сторонами </w:t>
      </w:r>
      <w:r>
        <w:rPr>
          <w:lang w:val="en-US"/>
        </w:rPr>
        <w:t>C</w:t>
      </w:r>
      <w:r>
        <w:t>четах, УПД (далее по тексту - Приложения), являющихся неотъемлемой частью к настоящему Договору.</w:t>
      </w:r>
    </w:p>
    <w:p w14:paraId="6F92EB3F" w14:textId="77777777" w:rsidR="00914319" w:rsidRPr="00AA69E0" w:rsidRDefault="00914319" w:rsidP="00F40468">
      <w:pPr>
        <w:jc w:val="both"/>
      </w:pPr>
    </w:p>
    <w:p w14:paraId="7257BA0F" w14:textId="77777777" w:rsidR="00914319" w:rsidRPr="00AA69E0" w:rsidRDefault="00914319" w:rsidP="00AA69E0">
      <w:pPr>
        <w:jc w:val="center"/>
        <w:rPr>
          <w:b/>
          <w:bCs/>
        </w:rPr>
      </w:pPr>
      <w:r w:rsidRPr="00AA69E0">
        <w:rPr>
          <w:b/>
          <w:bCs/>
        </w:rPr>
        <w:t>2. Качество товара</w:t>
      </w:r>
    </w:p>
    <w:p w14:paraId="2A89BA20" w14:textId="77777777" w:rsidR="00914319" w:rsidRPr="00AA69E0" w:rsidRDefault="00914319" w:rsidP="00AA69E0">
      <w:pPr>
        <w:jc w:val="both"/>
      </w:pPr>
      <w:r w:rsidRPr="00AA69E0">
        <w:t xml:space="preserve">      2.1</w:t>
      </w:r>
      <w:r>
        <w:t>.</w:t>
      </w:r>
      <w:r w:rsidRPr="00AA69E0">
        <w:t xml:space="preserve"> Качество товара должно соответствовать требованиям ГОСТ или ТУ, действующим законодательством.</w:t>
      </w:r>
    </w:p>
    <w:p w14:paraId="00B62E07" w14:textId="77777777" w:rsidR="00914319" w:rsidRPr="00AA69E0" w:rsidRDefault="00914319" w:rsidP="00AA69E0">
      <w:pPr>
        <w:jc w:val="both"/>
      </w:pPr>
      <w:r w:rsidRPr="00AA69E0">
        <w:t xml:space="preserve">      2.2 Качество товара должно быть подтверждено сертификатом и\или удостоверением товара.</w:t>
      </w:r>
    </w:p>
    <w:p w14:paraId="68107232" w14:textId="77777777" w:rsidR="00914319" w:rsidRPr="00AA69E0" w:rsidRDefault="00914319" w:rsidP="00AA69E0">
      <w:pPr>
        <w:jc w:val="both"/>
      </w:pPr>
    </w:p>
    <w:p w14:paraId="59F9D615" w14:textId="77777777" w:rsidR="00914319" w:rsidRPr="00AA69E0" w:rsidRDefault="00914319" w:rsidP="00AA69E0">
      <w:pPr>
        <w:jc w:val="center"/>
        <w:rPr>
          <w:b/>
          <w:bCs/>
        </w:rPr>
      </w:pPr>
      <w:r w:rsidRPr="00AA69E0">
        <w:rPr>
          <w:b/>
          <w:bCs/>
        </w:rPr>
        <w:t>3. Условия поставки товара</w:t>
      </w:r>
    </w:p>
    <w:p w14:paraId="6096DAD7" w14:textId="77777777" w:rsidR="00914319" w:rsidRPr="00AA69E0" w:rsidRDefault="00914319" w:rsidP="00AA69E0">
      <w:pPr>
        <w:jc w:val="both"/>
      </w:pPr>
      <w:r w:rsidRPr="00AA69E0">
        <w:t xml:space="preserve">      3.1</w:t>
      </w:r>
      <w:r>
        <w:t>.</w:t>
      </w:r>
      <w:r w:rsidRPr="00AA69E0">
        <w:t xml:space="preserve"> Поставка товара осуществляется отдельными партиями в соответствии с заявками Покупателя, в сроки, согласованные сторонами и указанные в заявках.                                                                                                                                                          </w:t>
      </w:r>
    </w:p>
    <w:p w14:paraId="16564393" w14:textId="21A472EC" w:rsidR="00914319" w:rsidRPr="00AA69E0" w:rsidRDefault="00914319" w:rsidP="00AA69E0">
      <w:pPr>
        <w:jc w:val="both"/>
      </w:pPr>
      <w:r w:rsidRPr="00AA69E0">
        <w:t xml:space="preserve">      3.2</w:t>
      </w:r>
      <w:r>
        <w:t>.</w:t>
      </w:r>
      <w:r w:rsidRPr="00AA69E0">
        <w:t xml:space="preserve"> Заявки на поставку товара направляются Покупателем Поставщику посредство</w:t>
      </w:r>
      <w:r>
        <w:t xml:space="preserve">м факсимильной, </w:t>
      </w:r>
      <w:r w:rsidR="002A0002">
        <w:t>телефонной</w:t>
      </w:r>
      <w:r w:rsidR="002A0002" w:rsidRPr="00AA69E0">
        <w:t>, интернет</w:t>
      </w:r>
      <w:r>
        <w:t xml:space="preserve"> связи</w:t>
      </w:r>
      <w:r w:rsidRPr="00AA69E0">
        <w:t xml:space="preserve"> или через представителя. </w:t>
      </w:r>
      <w:r>
        <w:t xml:space="preserve">На сложное оборудование покупатель присылает письменную заявку, в которой указывает наименование и технические характеристики оборудования, на заявки обязательно должна стоять подпись ответственного лица и печать предприятия. </w:t>
      </w:r>
      <w:r w:rsidRPr="00AA69E0">
        <w:t>Заявка считается принятой после согласования сторонами количества, ассортимента, цены и сроков поставки товара.</w:t>
      </w:r>
    </w:p>
    <w:p w14:paraId="066B0D3D" w14:textId="77777777" w:rsidR="00914319" w:rsidRPr="00AA69E0" w:rsidRDefault="00914319" w:rsidP="00AA69E0">
      <w:pPr>
        <w:jc w:val="both"/>
      </w:pPr>
      <w:r w:rsidRPr="00AA69E0">
        <w:t xml:space="preserve">      3.3</w:t>
      </w:r>
      <w:r>
        <w:t>.</w:t>
      </w:r>
      <w:r w:rsidRPr="00AA69E0">
        <w:t xml:space="preserve"> Отгрузка товаров Покупателю производится с</w:t>
      </w:r>
      <w:r>
        <w:t>о склада Поставщика самовывозом или же доставкой по договоренности при наличии доверенности с печатью либо при наличии самой печати.</w:t>
      </w:r>
    </w:p>
    <w:p w14:paraId="53E77E6D" w14:textId="77777777" w:rsidR="00914319" w:rsidRPr="00AA69E0" w:rsidRDefault="00914319" w:rsidP="00AA69E0">
      <w:pPr>
        <w:jc w:val="both"/>
      </w:pPr>
      <w:r w:rsidRPr="00AA69E0">
        <w:t xml:space="preserve">      3.4</w:t>
      </w:r>
      <w:r>
        <w:t>.</w:t>
      </w:r>
      <w:r w:rsidRPr="00AA69E0">
        <w:t xml:space="preserve"> Прием – передача поставляемого товара оформляется накладной, которая подписывается уполномоченными представителями Покупателя и Поставщика.</w:t>
      </w:r>
    </w:p>
    <w:p w14:paraId="72EA0E4F" w14:textId="77777777" w:rsidR="00914319" w:rsidRPr="00AA69E0" w:rsidRDefault="00914319" w:rsidP="00AA69E0">
      <w:pPr>
        <w:jc w:val="both"/>
      </w:pPr>
      <w:r w:rsidRPr="00AA69E0">
        <w:t xml:space="preserve">     3.5</w:t>
      </w:r>
      <w:r>
        <w:t>.</w:t>
      </w:r>
      <w:r w:rsidRPr="00AA69E0">
        <w:t xml:space="preserve"> Датой поставки считается дата, указанная в накладной.</w:t>
      </w:r>
    </w:p>
    <w:p w14:paraId="1833F06D" w14:textId="77777777" w:rsidR="00914319" w:rsidRPr="00AA69E0" w:rsidRDefault="00914319" w:rsidP="00AA69E0">
      <w:pPr>
        <w:jc w:val="both"/>
      </w:pPr>
      <w:r w:rsidRPr="00AA69E0">
        <w:t xml:space="preserve">     3.6</w:t>
      </w:r>
      <w:r>
        <w:t>.</w:t>
      </w:r>
      <w:r w:rsidRPr="00AA69E0">
        <w:t xml:space="preserve"> Риск случайной гибели или случайного повреждения товара переходит к Покупателю с момента передачи ему товара Поставщиком.</w:t>
      </w:r>
    </w:p>
    <w:p w14:paraId="1B9B45AA" w14:textId="77777777" w:rsidR="00914319" w:rsidRPr="00AA69E0" w:rsidRDefault="00914319" w:rsidP="00AA69E0">
      <w:pPr>
        <w:jc w:val="both"/>
      </w:pPr>
      <w:r w:rsidRPr="00AA69E0">
        <w:t xml:space="preserve">     3.7</w:t>
      </w:r>
      <w:r>
        <w:t>.</w:t>
      </w:r>
      <w:r w:rsidRPr="00AA69E0">
        <w:t xml:space="preserve"> Поставщик обязан одновременно с передачей товара предоставить Покупателю следующие документы на товар:</w:t>
      </w:r>
    </w:p>
    <w:p w14:paraId="2ECC49D9" w14:textId="77777777" w:rsidR="00914319" w:rsidRPr="00AA69E0" w:rsidRDefault="00914319" w:rsidP="00AA69E0">
      <w:pPr>
        <w:jc w:val="both"/>
      </w:pPr>
      <w:r>
        <w:t>-универсальный передаточный документ,</w:t>
      </w:r>
    </w:p>
    <w:p w14:paraId="6E39E16C" w14:textId="77777777" w:rsidR="00914319" w:rsidRPr="00AA69E0" w:rsidRDefault="00914319" w:rsidP="00AA69E0">
      <w:pPr>
        <w:jc w:val="both"/>
      </w:pPr>
      <w:r w:rsidRPr="00AA69E0">
        <w:t>-документы, предусмотренные действующим законодательством, подтверждающие качество и безопасность товара.</w:t>
      </w:r>
    </w:p>
    <w:p w14:paraId="3D89D309" w14:textId="77777777" w:rsidR="00914319" w:rsidRPr="00AA69E0" w:rsidRDefault="00914319" w:rsidP="00AA69E0">
      <w:pPr>
        <w:jc w:val="both"/>
      </w:pPr>
    </w:p>
    <w:p w14:paraId="6B71E233" w14:textId="77777777" w:rsidR="00914319" w:rsidRPr="00AA69E0" w:rsidRDefault="00914319" w:rsidP="00AA69E0">
      <w:pPr>
        <w:jc w:val="center"/>
        <w:rPr>
          <w:b/>
          <w:bCs/>
        </w:rPr>
      </w:pPr>
      <w:r w:rsidRPr="00AA69E0">
        <w:rPr>
          <w:b/>
          <w:bCs/>
        </w:rPr>
        <w:t>4. Цены и порядок расчётов</w:t>
      </w:r>
    </w:p>
    <w:p w14:paraId="0AFFA7E1" w14:textId="761AD6C0" w:rsidR="004857E0" w:rsidRDefault="00D1028A" w:rsidP="004857E0">
      <w:pPr>
        <w:jc w:val="both"/>
      </w:pPr>
      <w:r>
        <w:t xml:space="preserve">       </w:t>
      </w:r>
      <w:r w:rsidR="004857E0">
        <w:t xml:space="preserve">4.1. Товар поставляется </w:t>
      </w:r>
      <w:r w:rsidR="002A0002">
        <w:t>по цене,</w:t>
      </w:r>
      <w:r w:rsidR="004857E0">
        <w:t xml:space="preserve"> согласованной сторонами и указанной в счёте.</w:t>
      </w:r>
    </w:p>
    <w:p w14:paraId="0CD82534" w14:textId="77777777" w:rsidR="004857E0" w:rsidRDefault="004857E0" w:rsidP="004857E0">
      <w:pPr>
        <w:jc w:val="both"/>
      </w:pPr>
      <w:r>
        <w:t xml:space="preserve">       4.2. Срок действия счёта пять календарных дней с момента его создания, по истечению этого срока счёт может быть аннулирован Поставщиком.</w:t>
      </w:r>
    </w:p>
    <w:p w14:paraId="5B17F3C9" w14:textId="3B77EAE5" w:rsidR="004857E0" w:rsidRDefault="004857E0" w:rsidP="004857E0">
      <w:pPr>
        <w:jc w:val="both"/>
      </w:pPr>
      <w:r>
        <w:lastRenderedPageBreak/>
        <w:t xml:space="preserve">       4.3 Товар отгружается Покупателю со склада Поставщика без предоплаты, оплата допускается не позднее </w:t>
      </w:r>
      <w:r w:rsidR="00453AF2">
        <w:t>14</w:t>
      </w:r>
      <w:r>
        <w:t xml:space="preserve"> </w:t>
      </w:r>
      <w:r w:rsidR="002A0002">
        <w:t>календарных дней</w:t>
      </w:r>
      <w:r>
        <w:t xml:space="preserve"> с момента отгрузки товара.</w:t>
      </w:r>
    </w:p>
    <w:p w14:paraId="40F05331" w14:textId="77777777" w:rsidR="004857E0" w:rsidRDefault="004857E0" w:rsidP="004857E0">
      <w:pPr>
        <w:jc w:val="both"/>
      </w:pPr>
    </w:p>
    <w:p w14:paraId="5EB44B3A" w14:textId="77777777" w:rsidR="004857E0" w:rsidRDefault="004857E0" w:rsidP="004857E0">
      <w:pPr>
        <w:jc w:val="both"/>
      </w:pPr>
      <w:r>
        <w:t xml:space="preserve">       4.4.</w:t>
      </w:r>
      <w:r w:rsidRPr="00AA69E0">
        <w:t xml:space="preserve"> Оплата товара производится Покупателем путём перечисления денежных средств на расчётный счёт Поставщика. При этом днём оплаты считается день поступления денежных средств на расчётный счёт Поставщика.</w:t>
      </w:r>
    </w:p>
    <w:p w14:paraId="45B6D466" w14:textId="77777777" w:rsidR="00914319" w:rsidRPr="00AA69E0" w:rsidRDefault="00914319" w:rsidP="004857E0">
      <w:pPr>
        <w:jc w:val="both"/>
      </w:pPr>
    </w:p>
    <w:p w14:paraId="11FF2F37" w14:textId="77777777" w:rsidR="00914319" w:rsidRPr="00AA69E0" w:rsidRDefault="00914319" w:rsidP="00AA69E0">
      <w:pPr>
        <w:jc w:val="center"/>
        <w:rPr>
          <w:b/>
          <w:bCs/>
        </w:rPr>
      </w:pPr>
      <w:r w:rsidRPr="00AA69E0">
        <w:rPr>
          <w:b/>
          <w:bCs/>
        </w:rPr>
        <w:t>5. Порядок приёмки товара</w:t>
      </w:r>
    </w:p>
    <w:p w14:paraId="05C30283" w14:textId="77777777" w:rsidR="00914319" w:rsidRPr="00AA69E0" w:rsidRDefault="00914319" w:rsidP="00AA69E0">
      <w:pPr>
        <w:jc w:val="both"/>
      </w:pPr>
      <w:r w:rsidRPr="00AA69E0">
        <w:t xml:space="preserve">       5.1</w:t>
      </w:r>
      <w:r>
        <w:t>.</w:t>
      </w:r>
      <w:r w:rsidRPr="00AA69E0">
        <w:t xml:space="preserve"> Приёмка товара по количеству и качеству производится во время передачи товара Покупателю.</w:t>
      </w:r>
    </w:p>
    <w:p w14:paraId="2544118A" w14:textId="77777777" w:rsidR="00914319" w:rsidRDefault="00914319" w:rsidP="00AA69E0">
      <w:pPr>
        <w:jc w:val="both"/>
      </w:pPr>
      <w:r w:rsidRPr="00AA69E0">
        <w:t xml:space="preserve">       5.2</w:t>
      </w:r>
      <w:r>
        <w:t>.</w:t>
      </w:r>
      <w:r w:rsidRPr="00AA69E0">
        <w:t xml:space="preserve"> Приёмка товара по количеству производится на основании накладных, по качеству - на</w:t>
      </w:r>
      <w:r>
        <w:t xml:space="preserve"> основании соответствия.</w:t>
      </w:r>
    </w:p>
    <w:p w14:paraId="3F61AC95" w14:textId="77777777" w:rsidR="00914319" w:rsidRPr="00AA69E0" w:rsidRDefault="00914319" w:rsidP="00AA69E0">
      <w:pPr>
        <w:jc w:val="both"/>
      </w:pPr>
      <w:r>
        <w:t xml:space="preserve">       </w:t>
      </w:r>
    </w:p>
    <w:p w14:paraId="2126949E" w14:textId="77777777" w:rsidR="00914319" w:rsidRPr="00AA69E0" w:rsidRDefault="00914319" w:rsidP="00AA69E0">
      <w:pPr>
        <w:jc w:val="both"/>
        <w:rPr>
          <w:b/>
          <w:bCs/>
        </w:rPr>
      </w:pPr>
      <w:r w:rsidRPr="00AA69E0">
        <w:rPr>
          <w:b/>
          <w:bCs/>
        </w:rPr>
        <w:t xml:space="preserve">                                         </w:t>
      </w:r>
      <w:r>
        <w:rPr>
          <w:b/>
          <w:bCs/>
        </w:rPr>
        <w:tab/>
      </w:r>
      <w:r w:rsidRPr="00AA69E0">
        <w:rPr>
          <w:b/>
          <w:bCs/>
        </w:rPr>
        <w:t xml:space="preserve"> 6. Ответственность сторон</w:t>
      </w:r>
    </w:p>
    <w:p w14:paraId="6020259F" w14:textId="77777777" w:rsidR="00914319" w:rsidRPr="00AA69E0" w:rsidRDefault="00914319" w:rsidP="00AA69E0">
      <w:pPr>
        <w:jc w:val="both"/>
      </w:pPr>
      <w:r w:rsidRPr="00AA69E0">
        <w:t xml:space="preserve">        6.1</w:t>
      </w:r>
      <w:r>
        <w:t>.</w:t>
      </w:r>
      <w:r w:rsidRPr="00AA69E0">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14:paraId="4C5035C1" w14:textId="77777777" w:rsidR="00914319" w:rsidRPr="00AA69E0" w:rsidRDefault="00914319" w:rsidP="00AA69E0">
      <w:pPr>
        <w:jc w:val="both"/>
      </w:pPr>
      <w:r w:rsidRPr="00AA69E0">
        <w:t xml:space="preserve">        6.2</w:t>
      </w:r>
      <w:r>
        <w:t>.</w:t>
      </w:r>
      <w:r w:rsidRPr="00AA69E0">
        <w:t xml:space="preserve"> Поставщик обязан поставить товар Покупателю в сроки, согласованные сторонами в письменной заявке.</w:t>
      </w:r>
    </w:p>
    <w:p w14:paraId="3C2B03A8" w14:textId="77777777" w:rsidR="00914319" w:rsidRPr="00AA69E0" w:rsidRDefault="00914319" w:rsidP="00AA69E0">
      <w:pPr>
        <w:jc w:val="both"/>
      </w:pPr>
      <w:r w:rsidRPr="00AA69E0">
        <w:t xml:space="preserve">        6.3</w:t>
      </w:r>
      <w:r>
        <w:t>.</w:t>
      </w:r>
      <w:r w:rsidRPr="00AA69E0">
        <w:t xml:space="preserve"> Покупатель несёт полную ответственность за сохранность товара в размере его полной стоимости, начиная от даты поставки и заканчивая датой полной оплаты товара или его возврата Поставщику.</w:t>
      </w:r>
    </w:p>
    <w:p w14:paraId="59381600" w14:textId="77777777" w:rsidR="00914319" w:rsidRPr="00AA69E0" w:rsidRDefault="00914319" w:rsidP="00AA69E0">
      <w:pPr>
        <w:jc w:val="both"/>
      </w:pPr>
      <w:r w:rsidRPr="00AA69E0">
        <w:t xml:space="preserve">        6.4</w:t>
      </w:r>
      <w:r>
        <w:t>.</w:t>
      </w:r>
      <w:r w:rsidRPr="00AA69E0">
        <w:t xml:space="preserve"> В случае нарушения Покупателем сроков оплаты полученного товара, Поставщик впра</w:t>
      </w:r>
      <w:r>
        <w:t>ве начислить неустойку из расчёта 0,1%</w:t>
      </w:r>
      <w:r w:rsidRPr="00AA69E0">
        <w:t xml:space="preserve"> процента от стоимости поставленного товара </w:t>
      </w:r>
      <w:r>
        <w:t>за каждый день просрочки оплаты, а также проценты за пользование чужими денежными средствами в соответствии со ст. 395 гражданского кодекса РФ.</w:t>
      </w:r>
    </w:p>
    <w:p w14:paraId="57B0F343" w14:textId="77777777" w:rsidR="00914319" w:rsidRPr="00AA69E0" w:rsidRDefault="00914319" w:rsidP="00AA69E0">
      <w:pPr>
        <w:jc w:val="both"/>
        <w:rPr>
          <w:b/>
          <w:bCs/>
        </w:rPr>
      </w:pPr>
      <w:r w:rsidRPr="00AA69E0">
        <w:t xml:space="preserve">                                      </w:t>
      </w:r>
      <w:r w:rsidRPr="00AA69E0">
        <w:rPr>
          <w:b/>
          <w:bCs/>
        </w:rPr>
        <w:t xml:space="preserve">  </w:t>
      </w:r>
    </w:p>
    <w:p w14:paraId="3A713572" w14:textId="77777777" w:rsidR="00914319" w:rsidRPr="00AA69E0" w:rsidRDefault="00914319" w:rsidP="00AA69E0">
      <w:pPr>
        <w:jc w:val="center"/>
        <w:rPr>
          <w:b/>
          <w:bCs/>
        </w:rPr>
      </w:pPr>
      <w:r w:rsidRPr="00AA69E0">
        <w:rPr>
          <w:b/>
          <w:bCs/>
        </w:rPr>
        <w:t>7. Разрешение споров</w:t>
      </w:r>
    </w:p>
    <w:p w14:paraId="241C23AB" w14:textId="77777777" w:rsidR="00914319" w:rsidRDefault="00914319" w:rsidP="00694948">
      <w:pPr>
        <w:jc w:val="both"/>
      </w:pPr>
      <w:r w:rsidRPr="00AA69E0">
        <w:t xml:space="preserve">        7.1</w:t>
      </w:r>
      <w:r>
        <w:t>.</w:t>
      </w:r>
      <w:r w:rsidRPr="00AA69E0">
        <w:t xml:space="preserve"> Споры, возникающие при исполнении нас</w:t>
      </w:r>
      <w:r>
        <w:t>тоящего Договора, урегулируются Сторонами</w:t>
      </w:r>
      <w:r w:rsidRPr="00AA69E0">
        <w:t xml:space="preserve"> в добровольном порядке</w:t>
      </w:r>
      <w:r>
        <w:t xml:space="preserve"> путем переговоров. Если возникшие разногласия не могут разрешиться Сторонами путем переговоров, то Сторона направляет другой Стороне претензию. На разрешение арбитражного суда Липецкой области спор может быть передан </w:t>
      </w:r>
      <w:r>
        <w:rPr>
          <w:rStyle w:val="blk"/>
        </w:rPr>
        <w:t>по истечении 14 календарных дней со дня направления претензии.</w:t>
      </w:r>
    </w:p>
    <w:p w14:paraId="66911503" w14:textId="77777777" w:rsidR="00914319" w:rsidRPr="00AA69E0" w:rsidRDefault="00914319" w:rsidP="00AA69E0">
      <w:pPr>
        <w:jc w:val="both"/>
      </w:pPr>
    </w:p>
    <w:p w14:paraId="66DFEF47" w14:textId="77777777" w:rsidR="00914319" w:rsidRPr="00AA69E0" w:rsidRDefault="00914319" w:rsidP="00AA69E0">
      <w:pPr>
        <w:jc w:val="center"/>
        <w:rPr>
          <w:b/>
          <w:bCs/>
        </w:rPr>
      </w:pPr>
      <w:r w:rsidRPr="00AA69E0">
        <w:rPr>
          <w:b/>
          <w:bCs/>
        </w:rPr>
        <w:t>8. Срок действия и порядок расторжения договора</w:t>
      </w:r>
    </w:p>
    <w:p w14:paraId="37EB52CE" w14:textId="22A0095F" w:rsidR="009039F4" w:rsidRDefault="00914319" w:rsidP="00AA69E0">
      <w:pPr>
        <w:jc w:val="both"/>
      </w:pPr>
      <w:r w:rsidRPr="00AA69E0">
        <w:t xml:space="preserve">       8.1</w:t>
      </w:r>
      <w:r>
        <w:t>.</w:t>
      </w:r>
      <w:r w:rsidRPr="00AA69E0">
        <w:t xml:space="preserve"> </w:t>
      </w:r>
      <w:r w:rsidR="009039F4" w:rsidRPr="009039F4">
        <w:t xml:space="preserve">Настоящий договор вступает в законную силу с даты его подписания Сторонами </w:t>
      </w:r>
      <w:r w:rsidR="008A046F">
        <w:t>и действует по «31» декабря 2022</w:t>
      </w:r>
      <w:r w:rsidR="009039F4" w:rsidRPr="009039F4">
        <w:t xml:space="preserve"> года, а в части взаиморасчетов – до их полного исполнения. Срок действия данного Договора автоматически продлевается на каждый последующий календарный год, если одна из Сторон письменно не заявит о расторжении Договора.</w:t>
      </w:r>
      <w:r w:rsidRPr="00AA69E0">
        <w:t xml:space="preserve">       </w:t>
      </w:r>
    </w:p>
    <w:p w14:paraId="59D484C6" w14:textId="4A83FD31" w:rsidR="00914319" w:rsidRPr="00AA69E0" w:rsidRDefault="009039F4" w:rsidP="00AA69E0">
      <w:pPr>
        <w:jc w:val="both"/>
      </w:pPr>
      <w:r>
        <w:t xml:space="preserve">      </w:t>
      </w:r>
      <w:r w:rsidR="00914319" w:rsidRPr="00AA69E0">
        <w:t xml:space="preserve">8.2. Если на день окончания договора Покупатель имеет невыполненные финансовые обязательства перед поставщиком, то в части исполнения этих обязательств настоящий договор сохраняет силу до тех пор, пока эти </w:t>
      </w:r>
      <w:r w:rsidR="002A0002" w:rsidRPr="00AA69E0">
        <w:t>обязательства не</w:t>
      </w:r>
      <w:r w:rsidR="00914319" w:rsidRPr="00AA69E0">
        <w:t xml:space="preserve"> будут выполнены им полностью.</w:t>
      </w:r>
    </w:p>
    <w:p w14:paraId="48F674E6" w14:textId="77777777" w:rsidR="00914319" w:rsidRPr="00AA69E0" w:rsidRDefault="00914319" w:rsidP="00AA69E0">
      <w:pPr>
        <w:jc w:val="both"/>
      </w:pPr>
      <w:r w:rsidRPr="00AA69E0">
        <w:t xml:space="preserve">       8.3</w:t>
      </w:r>
      <w:r>
        <w:t>.</w:t>
      </w:r>
      <w:r w:rsidRPr="00AA69E0">
        <w:t xml:space="preserve"> Настоящий договор может быть досрочно прекращён по соглашению сторон, а также в иных случаях, предусмотренных действующим законодательством.</w:t>
      </w:r>
    </w:p>
    <w:p w14:paraId="31EF74A5" w14:textId="77777777" w:rsidR="00914319" w:rsidRPr="00AA69E0" w:rsidRDefault="00914319" w:rsidP="00AA69E0">
      <w:pPr>
        <w:jc w:val="both"/>
      </w:pPr>
    </w:p>
    <w:p w14:paraId="4A5AB6A8" w14:textId="77777777" w:rsidR="00914319" w:rsidRPr="00AA69E0" w:rsidRDefault="00914319" w:rsidP="00AA69E0">
      <w:pPr>
        <w:jc w:val="center"/>
        <w:rPr>
          <w:b/>
          <w:bCs/>
        </w:rPr>
      </w:pPr>
      <w:r w:rsidRPr="00AA69E0">
        <w:rPr>
          <w:b/>
          <w:bCs/>
        </w:rPr>
        <w:t>9. Форс-мажор</w:t>
      </w:r>
    </w:p>
    <w:p w14:paraId="151E2745" w14:textId="77777777" w:rsidR="00914319" w:rsidRPr="00AA69E0" w:rsidRDefault="00914319" w:rsidP="00AA69E0">
      <w:pPr>
        <w:jc w:val="both"/>
      </w:pPr>
      <w:r w:rsidRPr="00AA69E0">
        <w:t xml:space="preserve">       9.1</w:t>
      </w:r>
      <w:r>
        <w:t>.</w:t>
      </w:r>
      <w:r w:rsidRPr="00AA69E0">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подтвержденных компетентными государственными органами, или если эти обстоятельства непосредственно повлияли на исполнение настоящего договора.  </w:t>
      </w:r>
    </w:p>
    <w:p w14:paraId="40D54C8C" w14:textId="77777777" w:rsidR="00914319" w:rsidRPr="00AA69E0" w:rsidRDefault="00914319" w:rsidP="00AA69E0">
      <w:pPr>
        <w:jc w:val="both"/>
      </w:pPr>
      <w:r w:rsidRPr="00AA69E0">
        <w:lastRenderedPageBreak/>
        <w:t xml:space="preserve">       9.2</w:t>
      </w:r>
      <w:r>
        <w:t>.</w:t>
      </w:r>
      <w:r w:rsidRPr="00AA69E0">
        <w:t xml:space="preserve"> Сторона, для которой создалась невозможность выполнения обязательств по настоящему договору, должна в 5-тидневный срок письменно известить другую Сторону о наступлении и прекращении вышеуказанных обстоятельств, в этом случае и сроки выполнения обстоятельств по настоящему договору отодвигаются соразмерено срокам действий этих обстоятельств. Несвоевременное извещение о наступлении вышеуказанных обстоятельств лишает стороны права ссылаться на них.</w:t>
      </w:r>
    </w:p>
    <w:p w14:paraId="51E65F77" w14:textId="77777777" w:rsidR="00914319" w:rsidRPr="00AA69E0" w:rsidRDefault="00914319" w:rsidP="00AA69E0">
      <w:pPr>
        <w:jc w:val="both"/>
      </w:pPr>
      <w:r w:rsidRPr="00AA69E0">
        <w:t xml:space="preserve">       9.3</w:t>
      </w:r>
      <w:r>
        <w:t>.</w:t>
      </w:r>
      <w:r w:rsidRPr="00AA69E0">
        <w:t xml:space="preserve"> Наступление форс-мажорных обстоятельств не освобождает стороны от обстоятельств по договору.</w:t>
      </w:r>
    </w:p>
    <w:p w14:paraId="0DE93273" w14:textId="77777777" w:rsidR="00914319" w:rsidRPr="00AA69E0" w:rsidRDefault="00914319" w:rsidP="00AA69E0">
      <w:pPr>
        <w:jc w:val="both"/>
      </w:pPr>
    </w:p>
    <w:p w14:paraId="46410D90" w14:textId="77777777" w:rsidR="00914319" w:rsidRPr="00AA69E0" w:rsidRDefault="00914319" w:rsidP="00AA69E0">
      <w:pPr>
        <w:jc w:val="center"/>
        <w:rPr>
          <w:b/>
          <w:bCs/>
        </w:rPr>
      </w:pPr>
      <w:r w:rsidRPr="00AA69E0">
        <w:rPr>
          <w:b/>
          <w:bCs/>
        </w:rPr>
        <w:t>10. Заключительные положения</w:t>
      </w:r>
    </w:p>
    <w:p w14:paraId="48B23876" w14:textId="77777777" w:rsidR="00914319" w:rsidRPr="00AA69E0" w:rsidRDefault="00914319" w:rsidP="00AA69E0">
      <w:pPr>
        <w:jc w:val="both"/>
      </w:pPr>
      <w:r w:rsidRPr="00AA69E0">
        <w:t xml:space="preserve">       10.1</w:t>
      </w:r>
      <w:r>
        <w:t>.</w:t>
      </w:r>
      <w:r w:rsidRPr="00AA69E0">
        <w:t xml:space="preserve"> Стороны обязаны информировать друг друга об изменении юридических адресов или реквизитов. Действующие юридические адреса и реквизиты сторон указываются на счетах-фактурах. </w:t>
      </w:r>
    </w:p>
    <w:p w14:paraId="782CD6F6" w14:textId="77777777" w:rsidR="00914319" w:rsidRPr="00AA69E0" w:rsidRDefault="00914319" w:rsidP="00AA69E0">
      <w:pPr>
        <w:jc w:val="both"/>
      </w:pPr>
      <w:r w:rsidRPr="00AA69E0">
        <w:t xml:space="preserve">       10.2</w:t>
      </w:r>
      <w:r>
        <w:t>.</w:t>
      </w:r>
      <w:r w:rsidRPr="00AA69E0">
        <w:t xml:space="preserve"> Настоящий договор составлен в 2-х экземплярах для Поставщика и для Покупателя, оба экземпляра имеют одинаковую юридическую силу.</w:t>
      </w:r>
    </w:p>
    <w:p w14:paraId="6B3FA23C" w14:textId="77777777" w:rsidR="00914319" w:rsidRPr="00AA69E0" w:rsidRDefault="00914319" w:rsidP="00AA69E0">
      <w:pPr>
        <w:jc w:val="both"/>
      </w:pPr>
      <w:r>
        <w:t xml:space="preserve">          </w:t>
      </w:r>
      <w:r w:rsidRPr="00AA69E0">
        <w:t>Факсимильный вариант договора и приложений, являющихся неотъемлемой частью Договоров, не имеет юридическую силу.</w:t>
      </w:r>
    </w:p>
    <w:p w14:paraId="033FD634" w14:textId="77777777" w:rsidR="00914319" w:rsidRPr="00AA69E0" w:rsidRDefault="00914319" w:rsidP="00AA69E0">
      <w:pPr>
        <w:ind w:firstLine="708"/>
        <w:jc w:val="both"/>
      </w:pPr>
    </w:p>
    <w:p w14:paraId="43094CDA" w14:textId="77777777" w:rsidR="00914319" w:rsidRPr="00AA69E0" w:rsidRDefault="00914319" w:rsidP="00AA69E0">
      <w:pPr>
        <w:jc w:val="center"/>
        <w:rPr>
          <w:b/>
          <w:bCs/>
        </w:rPr>
      </w:pPr>
      <w:r w:rsidRPr="00AA69E0">
        <w:rPr>
          <w:b/>
          <w:bCs/>
        </w:rPr>
        <w:t>11. Юридические адреса и реквизиты сторон</w:t>
      </w:r>
    </w:p>
    <w:p w14:paraId="56D6175F" w14:textId="77777777" w:rsidR="00914319" w:rsidRDefault="00914319" w:rsidP="00AA69E0">
      <w:pPr>
        <w:jc w:val="both"/>
      </w:pPr>
      <w:r>
        <w:t xml:space="preserve">       </w:t>
      </w:r>
    </w:p>
    <w:p w14:paraId="6E4B6FA0" w14:textId="77777777" w:rsidR="00914319" w:rsidRPr="00DD697C" w:rsidRDefault="00914319" w:rsidP="00AA69E0">
      <w:pPr>
        <w:jc w:val="both"/>
        <w:rPr>
          <w:rStyle w:val="a5"/>
          <w:b w:val="0"/>
        </w:rPr>
        <w:sectPr w:rsidR="00914319" w:rsidRPr="00DD697C" w:rsidSect="005E4D17">
          <w:pgSz w:w="11906" w:h="16838"/>
          <w:pgMar w:top="540" w:right="850" w:bottom="1134" w:left="1701" w:header="708" w:footer="708" w:gutter="0"/>
          <w:cols w:space="708"/>
          <w:docGrid w:linePitch="360"/>
        </w:sectPr>
      </w:pPr>
      <w:r>
        <w:t xml:space="preserve">                                                                     </w:t>
      </w:r>
    </w:p>
    <w:p w14:paraId="5F063E57" w14:textId="77777777" w:rsidR="00914319" w:rsidRDefault="00914319" w:rsidP="00B60E1C">
      <w:pPr>
        <w:jc w:val="both"/>
        <w:rPr>
          <w:rStyle w:val="a5"/>
          <w:bCs/>
        </w:rPr>
      </w:pPr>
      <w:r w:rsidRPr="00040117">
        <w:rPr>
          <w:rStyle w:val="a5"/>
          <w:bCs/>
        </w:rPr>
        <w:t xml:space="preserve">Поставщик   </w:t>
      </w:r>
    </w:p>
    <w:p w14:paraId="0D927B22" w14:textId="77777777" w:rsidR="00914319" w:rsidRPr="00040117" w:rsidRDefault="00914319" w:rsidP="00B60E1C">
      <w:pPr>
        <w:jc w:val="both"/>
        <w:rPr>
          <w:rStyle w:val="a5"/>
          <w:bCs/>
        </w:rPr>
      </w:pPr>
      <w:r w:rsidRPr="00040117">
        <w:rPr>
          <w:rStyle w:val="a5"/>
          <w:bCs/>
        </w:rPr>
        <w:t xml:space="preserve">                                                                                                                                                                </w:t>
      </w:r>
    </w:p>
    <w:p w14:paraId="478A6D91" w14:textId="77777777" w:rsidR="00914319" w:rsidRPr="00040117" w:rsidRDefault="00914319" w:rsidP="00DC3A10">
      <w:pPr>
        <w:tabs>
          <w:tab w:val="left" w:pos="3570"/>
        </w:tabs>
        <w:ind w:left="108" w:right="141"/>
        <w:rPr>
          <w:rStyle w:val="a5"/>
          <w:bCs/>
        </w:rPr>
      </w:pPr>
      <w:r w:rsidRPr="00040117">
        <w:rPr>
          <w:rStyle w:val="a5"/>
          <w:bCs/>
        </w:rPr>
        <w:t>ООО «</w:t>
      </w:r>
      <w:r w:rsidR="004374F2">
        <w:rPr>
          <w:rStyle w:val="a5"/>
          <w:bCs/>
        </w:rPr>
        <w:t>ПОДРУЧНЫЙ</w:t>
      </w:r>
      <w:r w:rsidRPr="00040117">
        <w:rPr>
          <w:rStyle w:val="a5"/>
          <w:bCs/>
        </w:rPr>
        <w:t>»</w:t>
      </w:r>
    </w:p>
    <w:p w14:paraId="249A1F95" w14:textId="77777777" w:rsidR="00914319" w:rsidRPr="00040117" w:rsidRDefault="00914319" w:rsidP="00DC3A10">
      <w:pPr>
        <w:tabs>
          <w:tab w:val="left" w:pos="3570"/>
        </w:tabs>
        <w:ind w:left="108" w:right="141"/>
        <w:rPr>
          <w:rStyle w:val="a5"/>
          <w:bCs/>
        </w:rPr>
      </w:pPr>
      <w:r w:rsidRPr="00040117">
        <w:rPr>
          <w:rStyle w:val="a5"/>
          <w:bCs/>
        </w:rPr>
        <w:t xml:space="preserve">ИНН </w:t>
      </w:r>
      <w:r w:rsidR="004374F2" w:rsidRPr="004374F2">
        <w:rPr>
          <w:b/>
          <w:bCs/>
        </w:rPr>
        <w:t>4823079645</w:t>
      </w:r>
      <w:r w:rsidRPr="004374F2">
        <w:rPr>
          <w:rStyle w:val="a5"/>
          <w:b w:val="0"/>
          <w:bCs/>
        </w:rPr>
        <w:t xml:space="preserve"> </w:t>
      </w:r>
      <w:r w:rsidRPr="004374F2">
        <w:rPr>
          <w:rStyle w:val="a5"/>
        </w:rPr>
        <w:t>КПП</w:t>
      </w:r>
      <w:r w:rsidRPr="004374F2">
        <w:rPr>
          <w:rStyle w:val="a5"/>
          <w:b w:val="0"/>
          <w:bCs/>
        </w:rPr>
        <w:t xml:space="preserve"> </w:t>
      </w:r>
      <w:r w:rsidR="004374F2" w:rsidRPr="004374F2">
        <w:rPr>
          <w:b/>
          <w:bCs/>
        </w:rPr>
        <w:t>482301001</w:t>
      </w:r>
    </w:p>
    <w:p w14:paraId="47BA4AAE" w14:textId="77777777" w:rsidR="00914319" w:rsidRPr="00040117" w:rsidRDefault="00914319" w:rsidP="00DC3A10">
      <w:pPr>
        <w:tabs>
          <w:tab w:val="left" w:pos="3570"/>
        </w:tabs>
        <w:ind w:left="108" w:right="141"/>
        <w:rPr>
          <w:rStyle w:val="a5"/>
          <w:bCs/>
        </w:rPr>
      </w:pPr>
      <w:r>
        <w:rPr>
          <w:rStyle w:val="a5"/>
          <w:bCs/>
        </w:rPr>
        <w:t>Юр.</w:t>
      </w:r>
      <w:r w:rsidRPr="00040117">
        <w:rPr>
          <w:rStyle w:val="a5"/>
          <w:bCs/>
        </w:rPr>
        <w:t xml:space="preserve"> адрес:</w:t>
      </w:r>
    </w:p>
    <w:p w14:paraId="50CFCDDA" w14:textId="3101A41D" w:rsidR="004374F2" w:rsidRPr="00A67330" w:rsidRDefault="002A0002" w:rsidP="00DC3A10">
      <w:pPr>
        <w:tabs>
          <w:tab w:val="left" w:pos="3570"/>
        </w:tabs>
        <w:ind w:left="108" w:right="141"/>
        <w:rPr>
          <w:rFonts w:cs="Calibri"/>
          <w:b/>
          <w:bCs/>
        </w:rPr>
      </w:pPr>
      <w:r w:rsidRPr="00A67330">
        <w:rPr>
          <w:rFonts w:cs="Calibri"/>
          <w:b/>
          <w:bCs/>
        </w:rPr>
        <w:t>398017, обл.</w:t>
      </w:r>
      <w:r w:rsidR="004374F2" w:rsidRPr="00A67330">
        <w:rPr>
          <w:rFonts w:cs="Calibri"/>
          <w:b/>
          <w:bCs/>
        </w:rPr>
        <w:t xml:space="preserve"> Липецкая, гор. Липецк, ул. 9 мая, дом 14В, этаж 1, офис 13</w:t>
      </w:r>
    </w:p>
    <w:p w14:paraId="4F18F977" w14:textId="77777777" w:rsidR="00914319" w:rsidRPr="00040117" w:rsidRDefault="00914319" w:rsidP="00DC3A10">
      <w:pPr>
        <w:tabs>
          <w:tab w:val="left" w:pos="3570"/>
        </w:tabs>
        <w:ind w:left="108" w:right="141"/>
        <w:rPr>
          <w:rStyle w:val="a5"/>
          <w:bCs/>
        </w:rPr>
      </w:pPr>
      <w:r w:rsidRPr="00040117">
        <w:rPr>
          <w:rStyle w:val="a5"/>
          <w:bCs/>
        </w:rPr>
        <w:t>Почтовый адрес:</w:t>
      </w:r>
    </w:p>
    <w:p w14:paraId="0C2718D5" w14:textId="00F344B1" w:rsidR="00157411" w:rsidRPr="00A67330" w:rsidRDefault="002A0002" w:rsidP="00157411">
      <w:pPr>
        <w:tabs>
          <w:tab w:val="left" w:pos="3570"/>
        </w:tabs>
        <w:ind w:left="108" w:right="141"/>
        <w:rPr>
          <w:rStyle w:val="a5"/>
          <w:b w:val="0"/>
          <w:bCs/>
        </w:rPr>
      </w:pPr>
      <w:r w:rsidRPr="00A67330">
        <w:rPr>
          <w:rFonts w:cs="Calibri"/>
          <w:b/>
          <w:bCs/>
        </w:rPr>
        <w:t>398017, обл.</w:t>
      </w:r>
      <w:r w:rsidR="004374F2" w:rsidRPr="00A67330">
        <w:rPr>
          <w:rFonts w:cs="Calibri"/>
          <w:b/>
          <w:bCs/>
        </w:rPr>
        <w:t xml:space="preserve"> Липецкая, гор. Липецк, ул. 9 мая, дом 14В, этаж 1, офис 13</w:t>
      </w:r>
    </w:p>
    <w:p w14:paraId="52F06B9C" w14:textId="77777777" w:rsidR="00914319" w:rsidRPr="00040117" w:rsidRDefault="00914319" w:rsidP="00DC3A10">
      <w:pPr>
        <w:tabs>
          <w:tab w:val="left" w:pos="3570"/>
        </w:tabs>
        <w:ind w:left="108" w:right="141"/>
        <w:rPr>
          <w:rStyle w:val="a5"/>
          <w:bCs/>
        </w:rPr>
      </w:pPr>
      <w:r w:rsidRPr="00040117">
        <w:rPr>
          <w:rStyle w:val="a5"/>
          <w:bCs/>
        </w:rPr>
        <w:t>Платежные реквизиты:</w:t>
      </w:r>
    </w:p>
    <w:p w14:paraId="6C5D1D68" w14:textId="77777777" w:rsidR="00914319" w:rsidRPr="00A67330" w:rsidRDefault="00914319" w:rsidP="00DC3A10">
      <w:pPr>
        <w:tabs>
          <w:tab w:val="left" w:pos="3570"/>
        </w:tabs>
        <w:ind w:left="108" w:right="141"/>
        <w:rPr>
          <w:rStyle w:val="a5"/>
          <w:bCs/>
        </w:rPr>
      </w:pPr>
      <w:r w:rsidRPr="00040117">
        <w:rPr>
          <w:rStyle w:val="a5"/>
          <w:bCs/>
        </w:rPr>
        <w:t>Р/с:</w:t>
      </w:r>
      <w:r w:rsidR="00A67330" w:rsidRPr="00A67330">
        <w:rPr>
          <w:rStyle w:val="a5"/>
        </w:rPr>
        <w:t xml:space="preserve"> </w:t>
      </w:r>
      <w:r w:rsidR="00A67330" w:rsidRPr="00A67330">
        <w:rPr>
          <w:rFonts w:cs="Calibri"/>
          <w:b/>
          <w:bCs/>
        </w:rPr>
        <w:t>40702810410510000924</w:t>
      </w:r>
    </w:p>
    <w:p w14:paraId="4B3E0189" w14:textId="77777777" w:rsidR="00914319" w:rsidRPr="00A67330" w:rsidRDefault="00914319" w:rsidP="00D6590C">
      <w:pPr>
        <w:tabs>
          <w:tab w:val="left" w:pos="3570"/>
        </w:tabs>
        <w:ind w:left="108" w:right="141"/>
        <w:rPr>
          <w:rStyle w:val="a5"/>
          <w:bCs/>
        </w:rPr>
      </w:pPr>
      <w:r w:rsidRPr="00040117">
        <w:rPr>
          <w:rStyle w:val="a5"/>
          <w:bCs/>
        </w:rPr>
        <w:t>Банк получателя:</w:t>
      </w:r>
      <w:r w:rsidR="00A67330" w:rsidRPr="00A67330">
        <w:rPr>
          <w:rStyle w:val="a5"/>
          <w:bCs/>
        </w:rPr>
        <w:t xml:space="preserve"> </w:t>
      </w:r>
      <w:r w:rsidR="00A67330" w:rsidRPr="00A67330">
        <w:rPr>
          <w:b/>
          <w:bCs/>
        </w:rPr>
        <w:t>ФИЛИАЛ «ЦЕНТРАЛЬНЫЙ» БАНК ВТБ (ПАО)</w:t>
      </w:r>
    </w:p>
    <w:p w14:paraId="24CDCE32" w14:textId="77777777" w:rsidR="00914319" w:rsidRPr="00F3132B" w:rsidRDefault="00A67330" w:rsidP="00A67330">
      <w:pPr>
        <w:pStyle w:val="LO-normal"/>
        <w:widowControl w:val="0"/>
        <w:spacing w:line="240" w:lineRule="auto"/>
        <w:rPr>
          <w:rStyle w:val="a5"/>
          <w:rFonts w:ascii="Times New Roman" w:eastAsia="Times New Roman" w:hAnsi="Times New Roman"/>
          <w:bCs/>
          <w:sz w:val="24"/>
          <w:szCs w:val="24"/>
          <w:lang w:eastAsia="ru-RU" w:bidi="ar-SA"/>
        </w:rPr>
      </w:pPr>
      <w:r w:rsidRPr="00F3132B">
        <w:rPr>
          <w:rStyle w:val="a5"/>
          <w:rFonts w:ascii="Times New Roman" w:eastAsia="Times New Roman" w:hAnsi="Times New Roman"/>
          <w:bCs/>
          <w:sz w:val="24"/>
          <w:szCs w:val="24"/>
          <w:lang w:eastAsia="ru-RU" w:bidi="ar-SA"/>
        </w:rPr>
        <w:t xml:space="preserve">  </w:t>
      </w:r>
      <w:r w:rsidR="00914319" w:rsidRPr="00F3132B">
        <w:rPr>
          <w:rStyle w:val="a5"/>
          <w:rFonts w:ascii="Times New Roman" w:eastAsia="Times New Roman" w:hAnsi="Times New Roman"/>
          <w:bCs/>
          <w:sz w:val="24"/>
          <w:szCs w:val="24"/>
          <w:lang w:eastAsia="ru-RU" w:bidi="ar-SA"/>
        </w:rPr>
        <w:t xml:space="preserve">БИК: </w:t>
      </w:r>
      <w:r w:rsidRPr="00F3132B">
        <w:rPr>
          <w:rStyle w:val="a5"/>
          <w:rFonts w:ascii="Times New Roman" w:eastAsia="Times New Roman" w:hAnsi="Times New Roman"/>
          <w:sz w:val="24"/>
          <w:szCs w:val="24"/>
          <w:lang w:eastAsia="ru-RU" w:bidi="ar-SA"/>
        </w:rPr>
        <w:t>044525411</w:t>
      </w:r>
    </w:p>
    <w:p w14:paraId="066C1D73" w14:textId="77777777" w:rsidR="00914319" w:rsidRPr="00F3132B" w:rsidRDefault="00A67330" w:rsidP="00A67330">
      <w:pPr>
        <w:pStyle w:val="LO-normal"/>
        <w:widowControl w:val="0"/>
        <w:spacing w:line="240" w:lineRule="auto"/>
        <w:rPr>
          <w:rStyle w:val="a5"/>
          <w:rFonts w:ascii="Times New Roman" w:eastAsia="Times New Roman" w:hAnsi="Times New Roman"/>
          <w:bCs/>
          <w:sz w:val="24"/>
          <w:szCs w:val="24"/>
          <w:lang w:eastAsia="ru-RU" w:bidi="ar-SA"/>
        </w:rPr>
      </w:pPr>
      <w:r w:rsidRPr="00F3132B">
        <w:rPr>
          <w:rStyle w:val="a5"/>
          <w:rFonts w:ascii="Times New Roman" w:eastAsia="Times New Roman" w:hAnsi="Times New Roman"/>
          <w:bCs/>
          <w:sz w:val="24"/>
          <w:szCs w:val="24"/>
          <w:lang w:eastAsia="ru-RU" w:bidi="ar-SA"/>
        </w:rPr>
        <w:t xml:space="preserve">  </w:t>
      </w:r>
      <w:r w:rsidR="00914319" w:rsidRPr="00F3132B">
        <w:rPr>
          <w:rStyle w:val="a5"/>
          <w:rFonts w:ascii="Times New Roman" w:eastAsia="Times New Roman" w:hAnsi="Times New Roman"/>
          <w:bCs/>
          <w:sz w:val="24"/>
          <w:szCs w:val="24"/>
          <w:lang w:eastAsia="ru-RU" w:bidi="ar-SA"/>
        </w:rPr>
        <w:t xml:space="preserve">К/с: </w:t>
      </w:r>
      <w:r w:rsidRPr="00F3132B">
        <w:rPr>
          <w:rStyle w:val="a5"/>
          <w:rFonts w:ascii="Times New Roman" w:eastAsia="Times New Roman" w:hAnsi="Times New Roman"/>
          <w:sz w:val="24"/>
          <w:szCs w:val="24"/>
          <w:lang w:eastAsia="ru-RU" w:bidi="ar-SA"/>
        </w:rPr>
        <w:t>30101810145250000411</w:t>
      </w:r>
    </w:p>
    <w:p w14:paraId="7CB26A9D" w14:textId="38284A93" w:rsidR="00914319" w:rsidRDefault="00914319" w:rsidP="000501AA">
      <w:pPr>
        <w:tabs>
          <w:tab w:val="left" w:pos="3570"/>
        </w:tabs>
        <w:ind w:left="108" w:right="141"/>
        <w:rPr>
          <w:rStyle w:val="a5"/>
          <w:bCs/>
        </w:rPr>
      </w:pPr>
      <w:r w:rsidRPr="00F3132B">
        <w:rPr>
          <w:rStyle w:val="a5"/>
          <w:bCs/>
        </w:rPr>
        <w:t>Тел./факс: +7 (</w:t>
      </w:r>
      <w:r w:rsidR="008A046F">
        <w:rPr>
          <w:rStyle w:val="a5"/>
          <w:bCs/>
        </w:rPr>
        <w:t>958</w:t>
      </w:r>
      <w:r w:rsidRPr="00F3132B">
        <w:rPr>
          <w:rStyle w:val="a5"/>
          <w:bCs/>
        </w:rPr>
        <w:t>)</w:t>
      </w:r>
      <w:r w:rsidR="008A046F">
        <w:rPr>
          <w:rStyle w:val="a5"/>
          <w:bCs/>
        </w:rPr>
        <w:t>654-36-81, +7 (4742)559-553</w:t>
      </w:r>
    </w:p>
    <w:p w14:paraId="7CC1A8CA" w14:textId="77777777" w:rsidR="008A046F" w:rsidRPr="00F3132B" w:rsidRDefault="008A046F" w:rsidP="008A046F">
      <w:pPr>
        <w:tabs>
          <w:tab w:val="left" w:pos="3570"/>
        </w:tabs>
        <w:ind w:right="141"/>
        <w:rPr>
          <w:rStyle w:val="a5"/>
          <w:bCs/>
        </w:rPr>
      </w:pPr>
    </w:p>
    <w:p w14:paraId="63B0FED2" w14:textId="77777777" w:rsidR="00914319" w:rsidRPr="00F3132B" w:rsidRDefault="00914319" w:rsidP="00DD697C">
      <w:pPr>
        <w:tabs>
          <w:tab w:val="left" w:pos="426"/>
        </w:tabs>
        <w:ind w:right="-72"/>
        <w:jc w:val="both"/>
        <w:rPr>
          <w:rStyle w:val="a5"/>
          <w:bCs/>
        </w:rPr>
      </w:pPr>
    </w:p>
    <w:p w14:paraId="182CACD0" w14:textId="77777777" w:rsidR="00914319" w:rsidRDefault="00914319" w:rsidP="00DD697C">
      <w:pPr>
        <w:tabs>
          <w:tab w:val="left" w:pos="426"/>
        </w:tabs>
        <w:ind w:right="-72"/>
        <w:jc w:val="both"/>
        <w:rPr>
          <w:rStyle w:val="a5"/>
          <w:bCs/>
        </w:rPr>
      </w:pPr>
    </w:p>
    <w:p w14:paraId="04EE57F8" w14:textId="77777777" w:rsidR="00914319" w:rsidRDefault="00914319" w:rsidP="00DD697C">
      <w:pPr>
        <w:tabs>
          <w:tab w:val="left" w:pos="426"/>
        </w:tabs>
        <w:ind w:right="-72"/>
        <w:jc w:val="both"/>
        <w:rPr>
          <w:rStyle w:val="a5"/>
          <w:bCs/>
        </w:rPr>
      </w:pPr>
    </w:p>
    <w:p w14:paraId="46B1859B" w14:textId="77777777" w:rsidR="00B54F9B" w:rsidRDefault="00B54F9B" w:rsidP="00DD697C">
      <w:pPr>
        <w:tabs>
          <w:tab w:val="left" w:pos="426"/>
        </w:tabs>
        <w:ind w:right="-72"/>
        <w:jc w:val="both"/>
        <w:rPr>
          <w:rStyle w:val="a5"/>
          <w:bCs/>
        </w:rPr>
      </w:pPr>
    </w:p>
    <w:p w14:paraId="235F7436" w14:textId="77777777" w:rsidR="00B54F9B" w:rsidRDefault="00B54F9B" w:rsidP="00DD697C">
      <w:pPr>
        <w:tabs>
          <w:tab w:val="left" w:pos="426"/>
        </w:tabs>
        <w:ind w:right="-72"/>
        <w:jc w:val="both"/>
        <w:rPr>
          <w:rStyle w:val="a5"/>
          <w:bCs/>
        </w:rPr>
      </w:pPr>
    </w:p>
    <w:p w14:paraId="1FF9FA7C" w14:textId="77777777" w:rsidR="00914319" w:rsidRDefault="00914319" w:rsidP="00DD697C">
      <w:pPr>
        <w:tabs>
          <w:tab w:val="left" w:pos="426"/>
        </w:tabs>
        <w:ind w:right="-72"/>
        <w:jc w:val="both"/>
        <w:rPr>
          <w:rStyle w:val="a5"/>
          <w:bCs/>
        </w:rPr>
      </w:pPr>
    </w:p>
    <w:p w14:paraId="540B29BB" w14:textId="18AF31A4" w:rsidR="00914319" w:rsidRPr="00040117" w:rsidRDefault="00914319" w:rsidP="00DD697C">
      <w:pPr>
        <w:tabs>
          <w:tab w:val="left" w:pos="426"/>
        </w:tabs>
        <w:ind w:right="-72"/>
        <w:jc w:val="both"/>
        <w:rPr>
          <w:rStyle w:val="a5"/>
          <w:bCs/>
        </w:rPr>
      </w:pPr>
      <w:r>
        <w:rPr>
          <w:rStyle w:val="a5"/>
          <w:bCs/>
        </w:rPr>
        <w:t>________________/</w:t>
      </w:r>
      <w:r w:rsidR="008A046F">
        <w:rPr>
          <w:rStyle w:val="a5"/>
          <w:bCs/>
        </w:rPr>
        <w:t>Ханыкин Е.К.</w:t>
      </w:r>
      <w:r>
        <w:rPr>
          <w:rStyle w:val="a5"/>
          <w:bCs/>
        </w:rPr>
        <w:t>/</w:t>
      </w:r>
      <w:r w:rsidRPr="00040117">
        <w:rPr>
          <w:rStyle w:val="a5"/>
          <w:bCs/>
        </w:rPr>
        <w:t xml:space="preserve">                               </w:t>
      </w:r>
    </w:p>
    <w:p w14:paraId="4B4CDE19" w14:textId="77777777" w:rsidR="00914319" w:rsidRPr="00040117" w:rsidRDefault="00914319" w:rsidP="005E4D17">
      <w:pPr>
        <w:ind w:left="-397" w:right="794"/>
        <w:rPr>
          <w:rStyle w:val="a5"/>
          <w:bCs/>
        </w:rPr>
      </w:pPr>
      <w:r w:rsidRPr="00040117">
        <w:rPr>
          <w:rStyle w:val="a5"/>
          <w:bCs/>
        </w:rPr>
        <w:t xml:space="preserve">                  М.П.</w:t>
      </w:r>
    </w:p>
    <w:p w14:paraId="5EF145E3" w14:textId="77777777" w:rsidR="00914319" w:rsidRPr="00040117" w:rsidRDefault="00914319" w:rsidP="00A325F1">
      <w:pPr>
        <w:rPr>
          <w:rStyle w:val="a5"/>
          <w:bCs/>
        </w:rPr>
      </w:pPr>
    </w:p>
    <w:p w14:paraId="69130960" w14:textId="77777777" w:rsidR="00914319" w:rsidRDefault="00914319" w:rsidP="000F5200">
      <w:pPr>
        <w:ind w:right="794"/>
        <w:rPr>
          <w:rStyle w:val="a5"/>
          <w:bCs/>
        </w:rPr>
      </w:pPr>
    </w:p>
    <w:p w14:paraId="1A5BA801" w14:textId="77777777" w:rsidR="00914319" w:rsidRDefault="00914319" w:rsidP="000F5200">
      <w:pPr>
        <w:ind w:right="794"/>
        <w:rPr>
          <w:rStyle w:val="a5"/>
          <w:bCs/>
        </w:rPr>
      </w:pPr>
    </w:p>
    <w:p w14:paraId="4948F911" w14:textId="77777777" w:rsidR="00914319" w:rsidRDefault="00914319" w:rsidP="000F5200">
      <w:pPr>
        <w:ind w:right="794"/>
        <w:rPr>
          <w:rStyle w:val="a5"/>
          <w:bCs/>
        </w:rPr>
      </w:pPr>
    </w:p>
    <w:p w14:paraId="085DDD19" w14:textId="6D35D056" w:rsidR="00D1028A" w:rsidRDefault="00D1028A" w:rsidP="000F5200">
      <w:pPr>
        <w:ind w:right="794"/>
        <w:rPr>
          <w:rStyle w:val="a5"/>
          <w:bCs/>
        </w:rPr>
      </w:pPr>
    </w:p>
    <w:p w14:paraId="13F7CA2C" w14:textId="77777777" w:rsidR="00914319" w:rsidRPr="00040117" w:rsidRDefault="00914319" w:rsidP="000F5200">
      <w:pPr>
        <w:ind w:right="794"/>
        <w:rPr>
          <w:rStyle w:val="a5"/>
          <w:bCs/>
        </w:rPr>
      </w:pPr>
      <w:r w:rsidRPr="00040117">
        <w:rPr>
          <w:rStyle w:val="a5"/>
          <w:bCs/>
        </w:rPr>
        <w:t>Покупатель</w:t>
      </w:r>
    </w:p>
    <w:p w14:paraId="2413B568" w14:textId="52E1449E" w:rsidR="00D1028A" w:rsidRDefault="00D1028A" w:rsidP="00DC3A10">
      <w:pPr>
        <w:ind w:right="85"/>
        <w:rPr>
          <w:rStyle w:val="a5"/>
          <w:bCs/>
        </w:rPr>
      </w:pPr>
    </w:p>
    <w:p w14:paraId="271247D4" w14:textId="77777777" w:rsidR="00107B46" w:rsidRDefault="00107B46" w:rsidP="00DC3A10">
      <w:pPr>
        <w:ind w:right="85"/>
        <w:rPr>
          <w:rStyle w:val="a5"/>
          <w:bCs/>
        </w:rPr>
      </w:pPr>
    </w:p>
    <w:p w14:paraId="0CF3FFEB" w14:textId="77777777" w:rsidR="00107B46" w:rsidRDefault="00B54F9B" w:rsidP="00B54F9B">
      <w:pPr>
        <w:ind w:right="141"/>
        <w:rPr>
          <w:rStyle w:val="a5"/>
          <w:bCs/>
        </w:rPr>
      </w:pPr>
      <w:r>
        <w:rPr>
          <w:rStyle w:val="a5"/>
          <w:bCs/>
        </w:rPr>
        <w:t>ИНН</w:t>
      </w:r>
    </w:p>
    <w:p w14:paraId="1289B4F0" w14:textId="6D2704E7" w:rsidR="00B54F9B" w:rsidRDefault="00B54F9B" w:rsidP="00B54F9B">
      <w:pPr>
        <w:ind w:right="141"/>
        <w:rPr>
          <w:rStyle w:val="a5"/>
          <w:bCs/>
        </w:rPr>
      </w:pPr>
      <w:r w:rsidRPr="00B54F9B">
        <w:rPr>
          <w:rStyle w:val="a5"/>
          <w:bCs/>
        </w:rPr>
        <w:t xml:space="preserve">КПП </w:t>
      </w:r>
      <w:r w:rsidR="00107B46">
        <w:rPr>
          <w:b/>
          <w:bCs/>
        </w:rPr>
        <w:t xml:space="preserve"> </w:t>
      </w:r>
    </w:p>
    <w:p w14:paraId="47EF0466" w14:textId="77777777" w:rsidR="00926D7E" w:rsidRDefault="00914319" w:rsidP="00926D7E">
      <w:pPr>
        <w:tabs>
          <w:tab w:val="left" w:pos="3570"/>
        </w:tabs>
        <w:ind w:right="141"/>
        <w:rPr>
          <w:rStyle w:val="a5"/>
          <w:bCs/>
        </w:rPr>
      </w:pPr>
      <w:r>
        <w:rPr>
          <w:rStyle w:val="a5"/>
          <w:bCs/>
        </w:rPr>
        <w:t>Юр.</w:t>
      </w:r>
      <w:r w:rsidRPr="00040117">
        <w:rPr>
          <w:rStyle w:val="a5"/>
          <w:bCs/>
        </w:rPr>
        <w:t xml:space="preserve"> адрес:</w:t>
      </w:r>
    </w:p>
    <w:p w14:paraId="537C2E86" w14:textId="262226C9" w:rsidR="00107B46" w:rsidRDefault="00107B46" w:rsidP="0073138E">
      <w:pPr>
        <w:ind w:right="141"/>
        <w:rPr>
          <w:b/>
          <w:bCs/>
        </w:rPr>
      </w:pPr>
    </w:p>
    <w:p w14:paraId="0D81E755" w14:textId="0A0095B6" w:rsidR="00914319" w:rsidRPr="00040117" w:rsidRDefault="00914319" w:rsidP="0073138E">
      <w:pPr>
        <w:ind w:right="141"/>
        <w:rPr>
          <w:rStyle w:val="a5"/>
          <w:bCs/>
        </w:rPr>
      </w:pPr>
      <w:r>
        <w:rPr>
          <w:rStyle w:val="a5"/>
          <w:bCs/>
        </w:rPr>
        <w:t>Платежные р</w:t>
      </w:r>
      <w:r w:rsidRPr="00040117">
        <w:rPr>
          <w:rStyle w:val="a5"/>
          <w:bCs/>
        </w:rPr>
        <w:t>еквизиты:</w:t>
      </w:r>
    </w:p>
    <w:p w14:paraId="4B946924" w14:textId="5E11A87D" w:rsidR="00914319" w:rsidRDefault="00914319" w:rsidP="00020536">
      <w:pPr>
        <w:rPr>
          <w:rStyle w:val="a5"/>
          <w:bCs/>
        </w:rPr>
      </w:pPr>
      <w:r w:rsidRPr="00040117">
        <w:rPr>
          <w:rStyle w:val="a5"/>
          <w:bCs/>
        </w:rPr>
        <w:t>Р/с:</w:t>
      </w:r>
      <w:r w:rsidR="00926D7E">
        <w:rPr>
          <w:rStyle w:val="a5"/>
          <w:bCs/>
        </w:rPr>
        <w:t xml:space="preserve"> </w:t>
      </w:r>
    </w:p>
    <w:p w14:paraId="47B09A13" w14:textId="219CF16C" w:rsidR="00682713" w:rsidRDefault="00914319" w:rsidP="0073138E">
      <w:pPr>
        <w:spacing w:line="100" w:lineRule="atLeast"/>
        <w:rPr>
          <w:b/>
          <w:bCs/>
        </w:rPr>
      </w:pPr>
      <w:r w:rsidRPr="00040117">
        <w:rPr>
          <w:rStyle w:val="a5"/>
          <w:bCs/>
        </w:rPr>
        <w:t>Банк получателя</w:t>
      </w:r>
      <w:r w:rsidRPr="00F3132B">
        <w:t>:</w:t>
      </w:r>
    </w:p>
    <w:p w14:paraId="67439234" w14:textId="1CE68465" w:rsidR="00914319" w:rsidRDefault="00914319" w:rsidP="0073138E">
      <w:pPr>
        <w:spacing w:line="100" w:lineRule="atLeast"/>
        <w:rPr>
          <w:b/>
          <w:bCs/>
        </w:rPr>
      </w:pPr>
      <w:r w:rsidRPr="00040117">
        <w:rPr>
          <w:rStyle w:val="a5"/>
          <w:bCs/>
        </w:rPr>
        <w:t>БИК:</w:t>
      </w:r>
      <w:r w:rsidRPr="00684FAE">
        <w:rPr>
          <w:b/>
          <w:bCs/>
        </w:rPr>
        <w:t xml:space="preserve"> </w:t>
      </w:r>
    </w:p>
    <w:p w14:paraId="264CC1B0" w14:textId="173C121F" w:rsidR="00914319" w:rsidRDefault="00914319" w:rsidP="00B54F9B">
      <w:pPr>
        <w:rPr>
          <w:b/>
          <w:bCs/>
        </w:rPr>
      </w:pPr>
      <w:r>
        <w:rPr>
          <w:rStyle w:val="a5"/>
          <w:bCs/>
        </w:rPr>
        <w:t xml:space="preserve">К/с: </w:t>
      </w:r>
    </w:p>
    <w:p w14:paraId="22D73F90" w14:textId="0736ACF0" w:rsidR="00123877" w:rsidRDefault="00123877" w:rsidP="00B54F9B">
      <w:pPr>
        <w:rPr>
          <w:b/>
          <w:bCs/>
        </w:rPr>
      </w:pPr>
      <w:r>
        <w:rPr>
          <w:b/>
          <w:bCs/>
        </w:rPr>
        <w:t>Тел</w:t>
      </w:r>
      <w:r w:rsidR="00682713">
        <w:rPr>
          <w:b/>
          <w:bCs/>
        </w:rPr>
        <w:t xml:space="preserve">.: </w:t>
      </w:r>
    </w:p>
    <w:p w14:paraId="09110ABA" w14:textId="27FF7E4B" w:rsidR="00914319" w:rsidRDefault="00682713" w:rsidP="00DC3A10">
      <w:pPr>
        <w:rPr>
          <w:b/>
          <w:bCs/>
        </w:rPr>
      </w:pPr>
      <w:r>
        <w:rPr>
          <w:b/>
          <w:bCs/>
          <w:lang w:val="en-US"/>
        </w:rPr>
        <w:t>E</w:t>
      </w:r>
      <w:r w:rsidRPr="008E4091">
        <w:rPr>
          <w:b/>
          <w:bCs/>
        </w:rPr>
        <w:t>-</w:t>
      </w:r>
      <w:r>
        <w:rPr>
          <w:b/>
          <w:bCs/>
          <w:lang w:val="en-US"/>
        </w:rPr>
        <w:t>mail</w:t>
      </w:r>
      <w:r w:rsidRPr="008E4091">
        <w:rPr>
          <w:b/>
          <w:bCs/>
        </w:rPr>
        <w:t xml:space="preserve">: </w:t>
      </w:r>
    </w:p>
    <w:p w14:paraId="0F9CC111" w14:textId="0B1E03A8" w:rsidR="00107B46" w:rsidRDefault="00107B46" w:rsidP="00DC3A10">
      <w:pPr>
        <w:rPr>
          <w:b/>
          <w:bCs/>
        </w:rPr>
      </w:pPr>
    </w:p>
    <w:p w14:paraId="197F0B5E" w14:textId="63E4B26F" w:rsidR="00107B46" w:rsidRDefault="00107B46" w:rsidP="00DC3A10">
      <w:pPr>
        <w:rPr>
          <w:b/>
          <w:bCs/>
        </w:rPr>
      </w:pPr>
    </w:p>
    <w:p w14:paraId="579E26C3" w14:textId="77777777" w:rsidR="00107B46" w:rsidRPr="008E4091" w:rsidRDefault="00107B46" w:rsidP="00DC3A10">
      <w:pPr>
        <w:rPr>
          <w:b/>
          <w:bCs/>
        </w:rPr>
      </w:pPr>
      <w:bookmarkStart w:id="0" w:name="_GoBack"/>
      <w:bookmarkEnd w:id="0"/>
    </w:p>
    <w:p w14:paraId="56E410B2" w14:textId="77777777" w:rsidR="00AB60B5" w:rsidRPr="008E4091" w:rsidRDefault="00AB60B5" w:rsidP="00DC3A10">
      <w:pPr>
        <w:rPr>
          <w:rStyle w:val="a5"/>
          <w:bCs/>
        </w:rPr>
      </w:pPr>
    </w:p>
    <w:p w14:paraId="6DD52B74" w14:textId="77777777" w:rsidR="006D2A84" w:rsidRPr="008E4091" w:rsidRDefault="006D2A84" w:rsidP="009B6C4C">
      <w:pPr>
        <w:tabs>
          <w:tab w:val="left" w:pos="426"/>
        </w:tabs>
        <w:ind w:right="-72"/>
        <w:jc w:val="both"/>
        <w:rPr>
          <w:rStyle w:val="a5"/>
          <w:bCs/>
        </w:rPr>
      </w:pPr>
    </w:p>
    <w:p w14:paraId="675D960B" w14:textId="77777777" w:rsidR="00E126A4" w:rsidRPr="008E4091" w:rsidRDefault="00E126A4" w:rsidP="009B6C4C">
      <w:pPr>
        <w:tabs>
          <w:tab w:val="left" w:pos="426"/>
        </w:tabs>
        <w:ind w:right="-72"/>
        <w:jc w:val="both"/>
        <w:rPr>
          <w:rStyle w:val="a5"/>
          <w:bCs/>
        </w:rPr>
      </w:pPr>
    </w:p>
    <w:p w14:paraId="0C520D80" w14:textId="77777777" w:rsidR="00F93A6E" w:rsidRPr="008E4091" w:rsidRDefault="00F93A6E" w:rsidP="009B6C4C">
      <w:pPr>
        <w:tabs>
          <w:tab w:val="left" w:pos="426"/>
        </w:tabs>
        <w:ind w:right="-72"/>
        <w:jc w:val="both"/>
        <w:rPr>
          <w:rStyle w:val="a5"/>
          <w:bCs/>
        </w:rPr>
      </w:pPr>
    </w:p>
    <w:p w14:paraId="53EAE78F" w14:textId="6F8BBF3A" w:rsidR="00955F08" w:rsidRPr="008E4091" w:rsidRDefault="00955F08" w:rsidP="009B6C4C">
      <w:pPr>
        <w:tabs>
          <w:tab w:val="left" w:pos="426"/>
        </w:tabs>
        <w:ind w:right="-72"/>
        <w:jc w:val="both"/>
        <w:rPr>
          <w:rStyle w:val="a5"/>
          <w:bCs/>
        </w:rPr>
      </w:pPr>
    </w:p>
    <w:p w14:paraId="62495689" w14:textId="43D75E03" w:rsidR="008E4091" w:rsidRDefault="008E4091" w:rsidP="009B6C4C">
      <w:pPr>
        <w:tabs>
          <w:tab w:val="left" w:pos="426"/>
        </w:tabs>
        <w:ind w:right="-72"/>
        <w:jc w:val="both"/>
        <w:rPr>
          <w:rStyle w:val="a5"/>
          <w:bCs/>
        </w:rPr>
      </w:pPr>
    </w:p>
    <w:p w14:paraId="383E82AA" w14:textId="77777777" w:rsidR="00107B46" w:rsidRDefault="00107B46" w:rsidP="009B6C4C">
      <w:pPr>
        <w:tabs>
          <w:tab w:val="left" w:pos="426"/>
        </w:tabs>
        <w:ind w:right="-72"/>
        <w:jc w:val="both"/>
        <w:rPr>
          <w:rStyle w:val="a5"/>
          <w:bCs/>
        </w:rPr>
      </w:pPr>
    </w:p>
    <w:p w14:paraId="54127B49" w14:textId="77777777" w:rsidR="008E4091" w:rsidRPr="008E4091" w:rsidRDefault="008E4091" w:rsidP="009B6C4C">
      <w:pPr>
        <w:tabs>
          <w:tab w:val="left" w:pos="426"/>
        </w:tabs>
        <w:ind w:right="-72"/>
        <w:jc w:val="both"/>
        <w:rPr>
          <w:rStyle w:val="a5"/>
          <w:bCs/>
        </w:rPr>
      </w:pPr>
    </w:p>
    <w:p w14:paraId="22C24B0C" w14:textId="77777777" w:rsidR="00F3132B" w:rsidRPr="008E4091" w:rsidRDefault="00F3132B" w:rsidP="009B6C4C">
      <w:pPr>
        <w:tabs>
          <w:tab w:val="left" w:pos="426"/>
        </w:tabs>
        <w:ind w:right="-72"/>
        <w:jc w:val="both"/>
        <w:rPr>
          <w:rStyle w:val="a5"/>
          <w:bCs/>
        </w:rPr>
      </w:pPr>
    </w:p>
    <w:p w14:paraId="12C5DB29" w14:textId="4800D68F" w:rsidR="00914319" w:rsidRPr="00E126A4" w:rsidRDefault="00A930D4" w:rsidP="009B6C4C">
      <w:pPr>
        <w:tabs>
          <w:tab w:val="left" w:pos="426"/>
        </w:tabs>
        <w:ind w:right="-72"/>
        <w:jc w:val="both"/>
        <w:rPr>
          <w:rStyle w:val="a5"/>
          <w:bCs/>
        </w:rPr>
      </w:pPr>
      <w:r w:rsidRPr="002A0002">
        <w:rPr>
          <w:rStyle w:val="a5"/>
          <w:b w:val="0"/>
          <w:bCs/>
        </w:rPr>
        <w:t>_______________/</w:t>
      </w:r>
      <w:r w:rsidR="00107B46">
        <w:rPr>
          <w:rStyle w:val="a5"/>
          <w:bCs/>
        </w:rPr>
        <w:t>_______________</w:t>
      </w:r>
      <w:r w:rsidR="00D1028A" w:rsidRPr="002A0002">
        <w:rPr>
          <w:b/>
        </w:rPr>
        <w:t>/</w:t>
      </w:r>
    </w:p>
    <w:p w14:paraId="4B757887" w14:textId="79D46342" w:rsidR="00914319" w:rsidRPr="00E126A4" w:rsidRDefault="00914319" w:rsidP="00DD697C">
      <w:pPr>
        <w:tabs>
          <w:tab w:val="left" w:pos="426"/>
        </w:tabs>
        <w:ind w:right="-72"/>
        <w:rPr>
          <w:rStyle w:val="a5"/>
          <w:bCs/>
        </w:rPr>
      </w:pPr>
      <w:r w:rsidRPr="00E126A4">
        <w:rPr>
          <w:rStyle w:val="a5"/>
          <w:bCs/>
        </w:rPr>
        <w:t xml:space="preserve">            </w:t>
      </w:r>
      <w:r w:rsidRPr="00040117">
        <w:rPr>
          <w:rStyle w:val="a5"/>
          <w:bCs/>
        </w:rPr>
        <w:t>М</w:t>
      </w:r>
      <w:r w:rsidRPr="00E126A4">
        <w:rPr>
          <w:rStyle w:val="a5"/>
          <w:bCs/>
        </w:rPr>
        <w:t>.</w:t>
      </w:r>
      <w:r w:rsidRPr="00040117">
        <w:rPr>
          <w:rStyle w:val="a5"/>
          <w:bCs/>
        </w:rPr>
        <w:t>П</w:t>
      </w:r>
      <w:r w:rsidRPr="00E126A4">
        <w:rPr>
          <w:rStyle w:val="a5"/>
          <w:bCs/>
        </w:rPr>
        <w:t>.</w:t>
      </w:r>
    </w:p>
    <w:sectPr w:rsidR="00914319" w:rsidRPr="00E126A4" w:rsidSect="005E4D17">
      <w:type w:val="continuous"/>
      <w:pgSz w:w="11906" w:h="16838"/>
      <w:pgMar w:top="719" w:right="851" w:bottom="567"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A6A"/>
    <w:multiLevelType w:val="hybridMultilevel"/>
    <w:tmpl w:val="185A86F0"/>
    <w:lvl w:ilvl="0" w:tplc="28CEB646">
      <w:start w:val="1"/>
      <w:numFmt w:val="decimal"/>
      <w:lvlText w:val="%1."/>
      <w:lvlJc w:val="left"/>
      <w:pPr>
        <w:ind w:left="3165" w:hanging="360"/>
      </w:pPr>
      <w:rPr>
        <w:rFonts w:cs="Times New Roman" w:hint="default"/>
      </w:rPr>
    </w:lvl>
    <w:lvl w:ilvl="1" w:tplc="04190019">
      <w:start w:val="1"/>
      <w:numFmt w:val="lowerLetter"/>
      <w:lvlText w:val="%2."/>
      <w:lvlJc w:val="left"/>
      <w:pPr>
        <w:ind w:left="3885" w:hanging="360"/>
      </w:pPr>
      <w:rPr>
        <w:rFonts w:cs="Times New Roman"/>
      </w:rPr>
    </w:lvl>
    <w:lvl w:ilvl="2" w:tplc="0419001B">
      <w:start w:val="1"/>
      <w:numFmt w:val="lowerRoman"/>
      <w:lvlText w:val="%3."/>
      <w:lvlJc w:val="right"/>
      <w:pPr>
        <w:ind w:left="4605" w:hanging="180"/>
      </w:pPr>
      <w:rPr>
        <w:rFonts w:cs="Times New Roman"/>
      </w:rPr>
    </w:lvl>
    <w:lvl w:ilvl="3" w:tplc="0419000F">
      <w:start w:val="1"/>
      <w:numFmt w:val="decimal"/>
      <w:lvlText w:val="%4."/>
      <w:lvlJc w:val="left"/>
      <w:pPr>
        <w:ind w:left="5325" w:hanging="360"/>
      </w:pPr>
      <w:rPr>
        <w:rFonts w:cs="Times New Roman"/>
      </w:rPr>
    </w:lvl>
    <w:lvl w:ilvl="4" w:tplc="04190019">
      <w:start w:val="1"/>
      <w:numFmt w:val="lowerLetter"/>
      <w:lvlText w:val="%5."/>
      <w:lvlJc w:val="left"/>
      <w:pPr>
        <w:ind w:left="6045" w:hanging="360"/>
      </w:pPr>
      <w:rPr>
        <w:rFonts w:cs="Times New Roman"/>
      </w:rPr>
    </w:lvl>
    <w:lvl w:ilvl="5" w:tplc="0419001B">
      <w:start w:val="1"/>
      <w:numFmt w:val="lowerRoman"/>
      <w:lvlText w:val="%6."/>
      <w:lvlJc w:val="right"/>
      <w:pPr>
        <w:ind w:left="6765" w:hanging="180"/>
      </w:pPr>
      <w:rPr>
        <w:rFonts w:cs="Times New Roman"/>
      </w:rPr>
    </w:lvl>
    <w:lvl w:ilvl="6" w:tplc="0419000F">
      <w:start w:val="1"/>
      <w:numFmt w:val="decimal"/>
      <w:lvlText w:val="%7."/>
      <w:lvlJc w:val="left"/>
      <w:pPr>
        <w:ind w:left="7485" w:hanging="360"/>
      </w:pPr>
      <w:rPr>
        <w:rFonts w:cs="Times New Roman"/>
      </w:rPr>
    </w:lvl>
    <w:lvl w:ilvl="7" w:tplc="04190019">
      <w:start w:val="1"/>
      <w:numFmt w:val="lowerLetter"/>
      <w:lvlText w:val="%8."/>
      <w:lvlJc w:val="left"/>
      <w:pPr>
        <w:ind w:left="8205" w:hanging="360"/>
      </w:pPr>
      <w:rPr>
        <w:rFonts w:cs="Times New Roman"/>
      </w:rPr>
    </w:lvl>
    <w:lvl w:ilvl="8" w:tplc="0419001B">
      <w:start w:val="1"/>
      <w:numFmt w:val="lowerRoman"/>
      <w:lvlText w:val="%9."/>
      <w:lvlJc w:val="right"/>
      <w:pPr>
        <w:ind w:left="8925" w:hanging="180"/>
      </w:pPr>
      <w:rPr>
        <w:rFonts w:cs="Times New Roman"/>
      </w:rPr>
    </w:lvl>
  </w:abstractNum>
  <w:abstractNum w:abstractNumId="1" w15:restartNumberingAfterBreak="0">
    <w:nsid w:val="217E0549"/>
    <w:multiLevelType w:val="multilevel"/>
    <w:tmpl w:val="CD2A7FA4"/>
    <w:lvl w:ilvl="0">
      <w:start w:val="1"/>
      <w:numFmt w:val="decimal"/>
      <w:lvlText w:val="%1."/>
      <w:lvlJc w:val="left"/>
      <w:pPr>
        <w:tabs>
          <w:tab w:val="num" w:pos="2820"/>
        </w:tabs>
        <w:ind w:left="2820" w:hanging="360"/>
      </w:pPr>
      <w:rPr>
        <w:rFonts w:cs="Times New Roman" w:hint="default"/>
      </w:rPr>
    </w:lvl>
    <w:lvl w:ilvl="1">
      <w:start w:val="1"/>
      <w:numFmt w:val="decimal"/>
      <w:isLgl/>
      <w:lvlText w:val="%1.%2"/>
      <w:lvlJc w:val="left"/>
      <w:pPr>
        <w:tabs>
          <w:tab w:val="num" w:pos="2940"/>
        </w:tabs>
        <w:ind w:left="2940" w:hanging="480"/>
      </w:pPr>
      <w:rPr>
        <w:rFonts w:cs="Times New Roman" w:hint="default"/>
      </w:rPr>
    </w:lvl>
    <w:lvl w:ilvl="2">
      <w:start w:val="1"/>
      <w:numFmt w:val="decimal"/>
      <w:isLgl/>
      <w:lvlText w:val="%1.%2.%3"/>
      <w:lvlJc w:val="left"/>
      <w:pPr>
        <w:tabs>
          <w:tab w:val="num" w:pos="3180"/>
        </w:tabs>
        <w:ind w:left="3180" w:hanging="720"/>
      </w:pPr>
      <w:rPr>
        <w:rFonts w:cs="Times New Roman" w:hint="default"/>
      </w:rPr>
    </w:lvl>
    <w:lvl w:ilvl="3">
      <w:start w:val="1"/>
      <w:numFmt w:val="decimal"/>
      <w:isLgl/>
      <w:lvlText w:val="%1.%2.%3.%4"/>
      <w:lvlJc w:val="left"/>
      <w:pPr>
        <w:tabs>
          <w:tab w:val="num" w:pos="3180"/>
        </w:tabs>
        <w:ind w:left="3180" w:hanging="720"/>
      </w:pPr>
      <w:rPr>
        <w:rFonts w:cs="Times New Roman" w:hint="default"/>
      </w:rPr>
    </w:lvl>
    <w:lvl w:ilvl="4">
      <w:start w:val="1"/>
      <w:numFmt w:val="decimal"/>
      <w:isLgl/>
      <w:lvlText w:val="%1.%2.%3.%4.%5"/>
      <w:lvlJc w:val="left"/>
      <w:pPr>
        <w:tabs>
          <w:tab w:val="num" w:pos="3540"/>
        </w:tabs>
        <w:ind w:left="3540" w:hanging="1080"/>
      </w:pPr>
      <w:rPr>
        <w:rFonts w:cs="Times New Roman" w:hint="default"/>
      </w:rPr>
    </w:lvl>
    <w:lvl w:ilvl="5">
      <w:start w:val="1"/>
      <w:numFmt w:val="decimal"/>
      <w:isLgl/>
      <w:lvlText w:val="%1.%2.%3.%4.%5.%6"/>
      <w:lvlJc w:val="left"/>
      <w:pPr>
        <w:tabs>
          <w:tab w:val="num" w:pos="3540"/>
        </w:tabs>
        <w:ind w:left="3540" w:hanging="1080"/>
      </w:pPr>
      <w:rPr>
        <w:rFonts w:cs="Times New Roman" w:hint="default"/>
      </w:rPr>
    </w:lvl>
    <w:lvl w:ilvl="6">
      <w:start w:val="1"/>
      <w:numFmt w:val="decimal"/>
      <w:isLgl/>
      <w:lvlText w:val="%1.%2.%3.%4.%5.%6.%7"/>
      <w:lvlJc w:val="left"/>
      <w:pPr>
        <w:tabs>
          <w:tab w:val="num" w:pos="3900"/>
        </w:tabs>
        <w:ind w:left="3900" w:hanging="1440"/>
      </w:pPr>
      <w:rPr>
        <w:rFonts w:cs="Times New Roman" w:hint="default"/>
      </w:rPr>
    </w:lvl>
    <w:lvl w:ilvl="7">
      <w:start w:val="1"/>
      <w:numFmt w:val="decimal"/>
      <w:isLgl/>
      <w:lvlText w:val="%1.%2.%3.%4.%5.%6.%7.%8"/>
      <w:lvlJc w:val="left"/>
      <w:pPr>
        <w:tabs>
          <w:tab w:val="num" w:pos="3900"/>
        </w:tabs>
        <w:ind w:left="3900" w:hanging="1440"/>
      </w:pPr>
      <w:rPr>
        <w:rFonts w:cs="Times New Roman" w:hint="default"/>
      </w:rPr>
    </w:lvl>
    <w:lvl w:ilvl="8">
      <w:start w:val="1"/>
      <w:numFmt w:val="decimal"/>
      <w:isLgl/>
      <w:lvlText w:val="%1.%2.%3.%4.%5.%6.%7.%8.%9"/>
      <w:lvlJc w:val="left"/>
      <w:pPr>
        <w:tabs>
          <w:tab w:val="num" w:pos="4260"/>
        </w:tabs>
        <w:ind w:left="4260" w:hanging="1800"/>
      </w:pPr>
      <w:rPr>
        <w:rFonts w:cs="Times New Roman" w:hint="default"/>
      </w:rPr>
    </w:lvl>
  </w:abstractNum>
  <w:abstractNum w:abstractNumId="2" w15:restartNumberingAfterBreak="0">
    <w:nsid w:val="21992CA7"/>
    <w:multiLevelType w:val="hybridMultilevel"/>
    <w:tmpl w:val="7834ED2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F79"/>
    <w:rsid w:val="0000159D"/>
    <w:rsid w:val="00003401"/>
    <w:rsid w:val="00004131"/>
    <w:rsid w:val="00005D7C"/>
    <w:rsid w:val="000070E5"/>
    <w:rsid w:val="00007E43"/>
    <w:rsid w:val="0001195C"/>
    <w:rsid w:val="0001494B"/>
    <w:rsid w:val="0001686A"/>
    <w:rsid w:val="00016915"/>
    <w:rsid w:val="00020536"/>
    <w:rsid w:val="00033659"/>
    <w:rsid w:val="00034186"/>
    <w:rsid w:val="0003432D"/>
    <w:rsid w:val="00035FE1"/>
    <w:rsid w:val="00040117"/>
    <w:rsid w:val="000407BA"/>
    <w:rsid w:val="00040F41"/>
    <w:rsid w:val="00044E74"/>
    <w:rsid w:val="00046A87"/>
    <w:rsid w:val="00046B33"/>
    <w:rsid w:val="0004780D"/>
    <w:rsid w:val="000501AA"/>
    <w:rsid w:val="000506B6"/>
    <w:rsid w:val="000625CA"/>
    <w:rsid w:val="000653EB"/>
    <w:rsid w:val="000730CB"/>
    <w:rsid w:val="00075343"/>
    <w:rsid w:val="000829CF"/>
    <w:rsid w:val="00082FD3"/>
    <w:rsid w:val="000953F8"/>
    <w:rsid w:val="00095FF5"/>
    <w:rsid w:val="000A0DAF"/>
    <w:rsid w:val="000A1FAF"/>
    <w:rsid w:val="000A34F8"/>
    <w:rsid w:val="000A3A54"/>
    <w:rsid w:val="000B0059"/>
    <w:rsid w:val="000B0ECA"/>
    <w:rsid w:val="000B2A7C"/>
    <w:rsid w:val="000B6254"/>
    <w:rsid w:val="000B6361"/>
    <w:rsid w:val="000C15D2"/>
    <w:rsid w:val="000C6A42"/>
    <w:rsid w:val="000D0968"/>
    <w:rsid w:val="000D3ED4"/>
    <w:rsid w:val="000D78D3"/>
    <w:rsid w:val="000E06E1"/>
    <w:rsid w:val="000E28E4"/>
    <w:rsid w:val="000F2444"/>
    <w:rsid w:val="000F3D69"/>
    <w:rsid w:val="000F5200"/>
    <w:rsid w:val="000F7725"/>
    <w:rsid w:val="001004F3"/>
    <w:rsid w:val="00105337"/>
    <w:rsid w:val="00107B46"/>
    <w:rsid w:val="00115893"/>
    <w:rsid w:val="001161C7"/>
    <w:rsid w:val="001162EE"/>
    <w:rsid w:val="00123877"/>
    <w:rsid w:val="0012765E"/>
    <w:rsid w:val="00136745"/>
    <w:rsid w:val="001374D5"/>
    <w:rsid w:val="0014149F"/>
    <w:rsid w:val="00141874"/>
    <w:rsid w:val="00141CDB"/>
    <w:rsid w:val="001501E3"/>
    <w:rsid w:val="001511EF"/>
    <w:rsid w:val="00157411"/>
    <w:rsid w:val="00166609"/>
    <w:rsid w:val="0017233C"/>
    <w:rsid w:val="001777DB"/>
    <w:rsid w:val="001A68AC"/>
    <w:rsid w:val="001B0988"/>
    <w:rsid w:val="001C0BFC"/>
    <w:rsid w:val="001C10D6"/>
    <w:rsid w:val="001C154B"/>
    <w:rsid w:val="001C2113"/>
    <w:rsid w:val="001C7DE1"/>
    <w:rsid w:val="001D38F8"/>
    <w:rsid w:val="001D7842"/>
    <w:rsid w:val="001E5D12"/>
    <w:rsid w:val="001F5032"/>
    <w:rsid w:val="001F5BA7"/>
    <w:rsid w:val="001F6582"/>
    <w:rsid w:val="0020556E"/>
    <w:rsid w:val="0020617E"/>
    <w:rsid w:val="00207587"/>
    <w:rsid w:val="00211358"/>
    <w:rsid w:val="002117C9"/>
    <w:rsid w:val="00213D4B"/>
    <w:rsid w:val="002202FC"/>
    <w:rsid w:val="00230BF8"/>
    <w:rsid w:val="00233FA3"/>
    <w:rsid w:val="0023539C"/>
    <w:rsid w:val="002541F1"/>
    <w:rsid w:val="00254F2F"/>
    <w:rsid w:val="0026234A"/>
    <w:rsid w:val="00270E05"/>
    <w:rsid w:val="0027406C"/>
    <w:rsid w:val="0027449D"/>
    <w:rsid w:val="0027517A"/>
    <w:rsid w:val="002769B8"/>
    <w:rsid w:val="00284E83"/>
    <w:rsid w:val="00287A88"/>
    <w:rsid w:val="00292DD7"/>
    <w:rsid w:val="002A0002"/>
    <w:rsid w:val="002A0DFF"/>
    <w:rsid w:val="002A18A6"/>
    <w:rsid w:val="002A3876"/>
    <w:rsid w:val="002A62EA"/>
    <w:rsid w:val="002B391A"/>
    <w:rsid w:val="002C31B0"/>
    <w:rsid w:val="002D38A6"/>
    <w:rsid w:val="002D4AB2"/>
    <w:rsid w:val="002D7C44"/>
    <w:rsid w:val="002E1AE9"/>
    <w:rsid w:val="002E3F4D"/>
    <w:rsid w:val="002F0E3B"/>
    <w:rsid w:val="002F0EA9"/>
    <w:rsid w:val="002F4BA4"/>
    <w:rsid w:val="00300656"/>
    <w:rsid w:val="0030117F"/>
    <w:rsid w:val="003020E3"/>
    <w:rsid w:val="003038FC"/>
    <w:rsid w:val="003122CA"/>
    <w:rsid w:val="003135F6"/>
    <w:rsid w:val="0031369C"/>
    <w:rsid w:val="00315CC6"/>
    <w:rsid w:val="00315F7D"/>
    <w:rsid w:val="00323B34"/>
    <w:rsid w:val="003264CE"/>
    <w:rsid w:val="00330A7F"/>
    <w:rsid w:val="00337D67"/>
    <w:rsid w:val="00345F79"/>
    <w:rsid w:val="0035093D"/>
    <w:rsid w:val="00352D79"/>
    <w:rsid w:val="00360323"/>
    <w:rsid w:val="003623CD"/>
    <w:rsid w:val="003749DE"/>
    <w:rsid w:val="00377D5E"/>
    <w:rsid w:val="00382FA3"/>
    <w:rsid w:val="00384956"/>
    <w:rsid w:val="003A3B2A"/>
    <w:rsid w:val="003A420F"/>
    <w:rsid w:val="003B19E5"/>
    <w:rsid w:val="003B5313"/>
    <w:rsid w:val="003C14A6"/>
    <w:rsid w:val="003C1747"/>
    <w:rsid w:val="003C7762"/>
    <w:rsid w:val="003D212C"/>
    <w:rsid w:val="003D7975"/>
    <w:rsid w:val="003E1218"/>
    <w:rsid w:val="003E2218"/>
    <w:rsid w:val="003E6C3C"/>
    <w:rsid w:val="003F00FA"/>
    <w:rsid w:val="003F34BA"/>
    <w:rsid w:val="003F3700"/>
    <w:rsid w:val="003F6DF8"/>
    <w:rsid w:val="0040254C"/>
    <w:rsid w:val="00404198"/>
    <w:rsid w:val="004063DC"/>
    <w:rsid w:val="00410B21"/>
    <w:rsid w:val="00410EC2"/>
    <w:rsid w:val="0041238D"/>
    <w:rsid w:val="004164FB"/>
    <w:rsid w:val="004168BE"/>
    <w:rsid w:val="00424BA6"/>
    <w:rsid w:val="004258A5"/>
    <w:rsid w:val="004374F2"/>
    <w:rsid w:val="00441BDA"/>
    <w:rsid w:val="00443DC5"/>
    <w:rsid w:val="00453AF2"/>
    <w:rsid w:val="00454248"/>
    <w:rsid w:val="004560D3"/>
    <w:rsid w:val="00460AEA"/>
    <w:rsid w:val="00462F81"/>
    <w:rsid w:val="00465870"/>
    <w:rsid w:val="004675E2"/>
    <w:rsid w:val="0047213A"/>
    <w:rsid w:val="00473A13"/>
    <w:rsid w:val="00475FB7"/>
    <w:rsid w:val="00476D60"/>
    <w:rsid w:val="004774DC"/>
    <w:rsid w:val="00477C6A"/>
    <w:rsid w:val="00480487"/>
    <w:rsid w:val="004857E0"/>
    <w:rsid w:val="00487CA9"/>
    <w:rsid w:val="00495278"/>
    <w:rsid w:val="004A69E7"/>
    <w:rsid w:val="004B0505"/>
    <w:rsid w:val="004B1C62"/>
    <w:rsid w:val="004B487B"/>
    <w:rsid w:val="004B4CB2"/>
    <w:rsid w:val="004C07AF"/>
    <w:rsid w:val="004C437B"/>
    <w:rsid w:val="004C78AF"/>
    <w:rsid w:val="004C7E37"/>
    <w:rsid w:val="004D0721"/>
    <w:rsid w:val="004D32FC"/>
    <w:rsid w:val="004D3335"/>
    <w:rsid w:val="004D3ED5"/>
    <w:rsid w:val="004D5007"/>
    <w:rsid w:val="004D512D"/>
    <w:rsid w:val="004D52AE"/>
    <w:rsid w:val="004D77FA"/>
    <w:rsid w:val="004E0D80"/>
    <w:rsid w:val="004E1137"/>
    <w:rsid w:val="004E461C"/>
    <w:rsid w:val="004E6DC2"/>
    <w:rsid w:val="004E6FEE"/>
    <w:rsid w:val="004F1C8A"/>
    <w:rsid w:val="004F5900"/>
    <w:rsid w:val="00505265"/>
    <w:rsid w:val="00505488"/>
    <w:rsid w:val="00505978"/>
    <w:rsid w:val="00505A5B"/>
    <w:rsid w:val="0050646F"/>
    <w:rsid w:val="00513A27"/>
    <w:rsid w:val="00520E0C"/>
    <w:rsid w:val="00523A58"/>
    <w:rsid w:val="0053157D"/>
    <w:rsid w:val="0053719A"/>
    <w:rsid w:val="00563653"/>
    <w:rsid w:val="00566AA0"/>
    <w:rsid w:val="00570120"/>
    <w:rsid w:val="005900B3"/>
    <w:rsid w:val="00592999"/>
    <w:rsid w:val="00594524"/>
    <w:rsid w:val="005967F7"/>
    <w:rsid w:val="005A744A"/>
    <w:rsid w:val="005B4F75"/>
    <w:rsid w:val="005B6484"/>
    <w:rsid w:val="005B6C9A"/>
    <w:rsid w:val="005B7014"/>
    <w:rsid w:val="005B7A0D"/>
    <w:rsid w:val="005C168B"/>
    <w:rsid w:val="005D21A5"/>
    <w:rsid w:val="005E149B"/>
    <w:rsid w:val="005E1C04"/>
    <w:rsid w:val="005E332C"/>
    <w:rsid w:val="005E364D"/>
    <w:rsid w:val="005E4D17"/>
    <w:rsid w:val="005E7900"/>
    <w:rsid w:val="005F28E8"/>
    <w:rsid w:val="005F4B0B"/>
    <w:rsid w:val="00606FBF"/>
    <w:rsid w:val="00607453"/>
    <w:rsid w:val="006109DA"/>
    <w:rsid w:val="00611676"/>
    <w:rsid w:val="00612C6F"/>
    <w:rsid w:val="00614151"/>
    <w:rsid w:val="00616517"/>
    <w:rsid w:val="006233D3"/>
    <w:rsid w:val="006260B7"/>
    <w:rsid w:val="00627175"/>
    <w:rsid w:val="00631E6E"/>
    <w:rsid w:val="006470BA"/>
    <w:rsid w:val="00654AA8"/>
    <w:rsid w:val="00656C7E"/>
    <w:rsid w:val="00657AC5"/>
    <w:rsid w:val="00662E23"/>
    <w:rsid w:val="00663CCD"/>
    <w:rsid w:val="00667C01"/>
    <w:rsid w:val="00674210"/>
    <w:rsid w:val="006801FE"/>
    <w:rsid w:val="00681D18"/>
    <w:rsid w:val="00682713"/>
    <w:rsid w:val="00684FAE"/>
    <w:rsid w:val="00687B03"/>
    <w:rsid w:val="006936C4"/>
    <w:rsid w:val="00694948"/>
    <w:rsid w:val="00697C4F"/>
    <w:rsid w:val="006A2549"/>
    <w:rsid w:val="006A486E"/>
    <w:rsid w:val="006B4A7B"/>
    <w:rsid w:val="006B6DAA"/>
    <w:rsid w:val="006B7475"/>
    <w:rsid w:val="006D0061"/>
    <w:rsid w:val="006D2A84"/>
    <w:rsid w:val="006E08D6"/>
    <w:rsid w:val="006E31E8"/>
    <w:rsid w:val="006E3486"/>
    <w:rsid w:val="006E3907"/>
    <w:rsid w:val="006E4BF2"/>
    <w:rsid w:val="006E5180"/>
    <w:rsid w:val="006E6963"/>
    <w:rsid w:val="006E7290"/>
    <w:rsid w:val="006F3E3D"/>
    <w:rsid w:val="007007DE"/>
    <w:rsid w:val="00707630"/>
    <w:rsid w:val="007134E4"/>
    <w:rsid w:val="00716D9E"/>
    <w:rsid w:val="00721915"/>
    <w:rsid w:val="007310EE"/>
    <w:rsid w:val="0073138E"/>
    <w:rsid w:val="007374AD"/>
    <w:rsid w:val="0074470A"/>
    <w:rsid w:val="0075581F"/>
    <w:rsid w:val="00757523"/>
    <w:rsid w:val="00763DC4"/>
    <w:rsid w:val="00763F62"/>
    <w:rsid w:val="00766980"/>
    <w:rsid w:val="0076721E"/>
    <w:rsid w:val="0077023F"/>
    <w:rsid w:val="007724F0"/>
    <w:rsid w:val="00794137"/>
    <w:rsid w:val="00797A50"/>
    <w:rsid w:val="007A0658"/>
    <w:rsid w:val="007B2778"/>
    <w:rsid w:val="007B279E"/>
    <w:rsid w:val="007B5086"/>
    <w:rsid w:val="007B77E8"/>
    <w:rsid w:val="007C01D5"/>
    <w:rsid w:val="007C0ED9"/>
    <w:rsid w:val="007C2796"/>
    <w:rsid w:val="007D0ABE"/>
    <w:rsid w:val="007D2583"/>
    <w:rsid w:val="007D28E2"/>
    <w:rsid w:val="007D5E13"/>
    <w:rsid w:val="007E24F3"/>
    <w:rsid w:val="007E260F"/>
    <w:rsid w:val="007E2689"/>
    <w:rsid w:val="007E6635"/>
    <w:rsid w:val="00800992"/>
    <w:rsid w:val="008014E2"/>
    <w:rsid w:val="00801B2D"/>
    <w:rsid w:val="00801E34"/>
    <w:rsid w:val="00802164"/>
    <w:rsid w:val="008021FB"/>
    <w:rsid w:val="00806A66"/>
    <w:rsid w:val="00807D2E"/>
    <w:rsid w:val="00817462"/>
    <w:rsid w:val="00817FEC"/>
    <w:rsid w:val="008233FD"/>
    <w:rsid w:val="00823EFF"/>
    <w:rsid w:val="008443F8"/>
    <w:rsid w:val="00845B4B"/>
    <w:rsid w:val="00855C60"/>
    <w:rsid w:val="008613BE"/>
    <w:rsid w:val="008623FE"/>
    <w:rsid w:val="00863C20"/>
    <w:rsid w:val="00873BA3"/>
    <w:rsid w:val="00874BAA"/>
    <w:rsid w:val="00881FAD"/>
    <w:rsid w:val="00887651"/>
    <w:rsid w:val="00895488"/>
    <w:rsid w:val="008A0189"/>
    <w:rsid w:val="008A046F"/>
    <w:rsid w:val="008A4C0C"/>
    <w:rsid w:val="008B08FF"/>
    <w:rsid w:val="008C05F6"/>
    <w:rsid w:val="008C063C"/>
    <w:rsid w:val="008C174C"/>
    <w:rsid w:val="008C39A8"/>
    <w:rsid w:val="008D7FC0"/>
    <w:rsid w:val="008E4091"/>
    <w:rsid w:val="008E7A03"/>
    <w:rsid w:val="008F1233"/>
    <w:rsid w:val="009039F4"/>
    <w:rsid w:val="00905116"/>
    <w:rsid w:val="00910BBE"/>
    <w:rsid w:val="00914319"/>
    <w:rsid w:val="00915E60"/>
    <w:rsid w:val="00916BFD"/>
    <w:rsid w:val="00925230"/>
    <w:rsid w:val="00925BAD"/>
    <w:rsid w:val="00926403"/>
    <w:rsid w:val="00926D7E"/>
    <w:rsid w:val="009315AB"/>
    <w:rsid w:val="009327C8"/>
    <w:rsid w:val="00934A0B"/>
    <w:rsid w:val="00941FA2"/>
    <w:rsid w:val="0094796E"/>
    <w:rsid w:val="00954D87"/>
    <w:rsid w:val="009555AB"/>
    <w:rsid w:val="00955D67"/>
    <w:rsid w:val="00955F08"/>
    <w:rsid w:val="009574A6"/>
    <w:rsid w:val="009608BA"/>
    <w:rsid w:val="00962144"/>
    <w:rsid w:val="0096318A"/>
    <w:rsid w:val="00966767"/>
    <w:rsid w:val="00970B74"/>
    <w:rsid w:val="00971176"/>
    <w:rsid w:val="0097162B"/>
    <w:rsid w:val="00973A68"/>
    <w:rsid w:val="00974697"/>
    <w:rsid w:val="00981A17"/>
    <w:rsid w:val="009928E5"/>
    <w:rsid w:val="00993423"/>
    <w:rsid w:val="00994D21"/>
    <w:rsid w:val="009A1C34"/>
    <w:rsid w:val="009A1F4B"/>
    <w:rsid w:val="009A2C7A"/>
    <w:rsid w:val="009A3862"/>
    <w:rsid w:val="009A61EE"/>
    <w:rsid w:val="009A7831"/>
    <w:rsid w:val="009B1A96"/>
    <w:rsid w:val="009B46E0"/>
    <w:rsid w:val="009B5860"/>
    <w:rsid w:val="009B62E0"/>
    <w:rsid w:val="009B6C19"/>
    <w:rsid w:val="009B6C4C"/>
    <w:rsid w:val="009B78A5"/>
    <w:rsid w:val="009B7F2B"/>
    <w:rsid w:val="009C2201"/>
    <w:rsid w:val="009C3B6B"/>
    <w:rsid w:val="009C7930"/>
    <w:rsid w:val="009D3700"/>
    <w:rsid w:val="009D6DBA"/>
    <w:rsid w:val="009E1CC4"/>
    <w:rsid w:val="009E415F"/>
    <w:rsid w:val="009E4AEA"/>
    <w:rsid w:val="009F1DA7"/>
    <w:rsid w:val="009F5C5C"/>
    <w:rsid w:val="00A012AD"/>
    <w:rsid w:val="00A014BE"/>
    <w:rsid w:val="00A03F29"/>
    <w:rsid w:val="00A07663"/>
    <w:rsid w:val="00A10FDA"/>
    <w:rsid w:val="00A133F4"/>
    <w:rsid w:val="00A1345B"/>
    <w:rsid w:val="00A1495C"/>
    <w:rsid w:val="00A165DF"/>
    <w:rsid w:val="00A325F1"/>
    <w:rsid w:val="00A332C2"/>
    <w:rsid w:val="00A35C74"/>
    <w:rsid w:val="00A35D54"/>
    <w:rsid w:val="00A40319"/>
    <w:rsid w:val="00A439A3"/>
    <w:rsid w:val="00A4790B"/>
    <w:rsid w:val="00A63184"/>
    <w:rsid w:val="00A67330"/>
    <w:rsid w:val="00A71AD8"/>
    <w:rsid w:val="00A76735"/>
    <w:rsid w:val="00A930D4"/>
    <w:rsid w:val="00A96EFF"/>
    <w:rsid w:val="00AA0D6E"/>
    <w:rsid w:val="00AA4AE8"/>
    <w:rsid w:val="00AA69E0"/>
    <w:rsid w:val="00AA75CA"/>
    <w:rsid w:val="00AB60B5"/>
    <w:rsid w:val="00AB6FFE"/>
    <w:rsid w:val="00AB7246"/>
    <w:rsid w:val="00AC0B64"/>
    <w:rsid w:val="00AC1C44"/>
    <w:rsid w:val="00AC689B"/>
    <w:rsid w:val="00AD0D28"/>
    <w:rsid w:val="00AE047E"/>
    <w:rsid w:val="00B03804"/>
    <w:rsid w:val="00B1321F"/>
    <w:rsid w:val="00B164C7"/>
    <w:rsid w:val="00B23185"/>
    <w:rsid w:val="00B23346"/>
    <w:rsid w:val="00B32F65"/>
    <w:rsid w:val="00B36CE0"/>
    <w:rsid w:val="00B36CFA"/>
    <w:rsid w:val="00B45B27"/>
    <w:rsid w:val="00B47DF0"/>
    <w:rsid w:val="00B54432"/>
    <w:rsid w:val="00B54F9B"/>
    <w:rsid w:val="00B60412"/>
    <w:rsid w:val="00B60E1C"/>
    <w:rsid w:val="00B718B9"/>
    <w:rsid w:val="00B7312E"/>
    <w:rsid w:val="00B73321"/>
    <w:rsid w:val="00B817D4"/>
    <w:rsid w:val="00B83858"/>
    <w:rsid w:val="00B854DA"/>
    <w:rsid w:val="00B9195D"/>
    <w:rsid w:val="00B93FB4"/>
    <w:rsid w:val="00B94D1D"/>
    <w:rsid w:val="00BA20CD"/>
    <w:rsid w:val="00BA2373"/>
    <w:rsid w:val="00BA42A4"/>
    <w:rsid w:val="00BA5E76"/>
    <w:rsid w:val="00BB06EF"/>
    <w:rsid w:val="00BB0EC0"/>
    <w:rsid w:val="00BC48B0"/>
    <w:rsid w:val="00BC4C3D"/>
    <w:rsid w:val="00BC68B9"/>
    <w:rsid w:val="00BD0F95"/>
    <w:rsid w:val="00BD340D"/>
    <w:rsid w:val="00BD6E4F"/>
    <w:rsid w:val="00BE3567"/>
    <w:rsid w:val="00BF11B5"/>
    <w:rsid w:val="00BF2C82"/>
    <w:rsid w:val="00BF5506"/>
    <w:rsid w:val="00C0005B"/>
    <w:rsid w:val="00C00569"/>
    <w:rsid w:val="00C07794"/>
    <w:rsid w:val="00C14BFB"/>
    <w:rsid w:val="00C15D0C"/>
    <w:rsid w:val="00C17C10"/>
    <w:rsid w:val="00C34462"/>
    <w:rsid w:val="00C36B5B"/>
    <w:rsid w:val="00C37BE2"/>
    <w:rsid w:val="00C53FF3"/>
    <w:rsid w:val="00C6218A"/>
    <w:rsid w:val="00C63B46"/>
    <w:rsid w:val="00C659F6"/>
    <w:rsid w:val="00C67247"/>
    <w:rsid w:val="00C67367"/>
    <w:rsid w:val="00C7075C"/>
    <w:rsid w:val="00C73D0A"/>
    <w:rsid w:val="00C75B33"/>
    <w:rsid w:val="00C761BC"/>
    <w:rsid w:val="00C766EA"/>
    <w:rsid w:val="00C87CF8"/>
    <w:rsid w:val="00C91BDE"/>
    <w:rsid w:val="00C92DD9"/>
    <w:rsid w:val="00CA0244"/>
    <w:rsid w:val="00CA10E3"/>
    <w:rsid w:val="00CA2504"/>
    <w:rsid w:val="00CA7D9D"/>
    <w:rsid w:val="00CB0BF2"/>
    <w:rsid w:val="00CB7D5D"/>
    <w:rsid w:val="00CD00AE"/>
    <w:rsid w:val="00CD4543"/>
    <w:rsid w:val="00CE27AB"/>
    <w:rsid w:val="00CE68B0"/>
    <w:rsid w:val="00CE73E4"/>
    <w:rsid w:val="00CF1625"/>
    <w:rsid w:val="00CF208C"/>
    <w:rsid w:val="00CF3656"/>
    <w:rsid w:val="00CF482D"/>
    <w:rsid w:val="00CF6BA0"/>
    <w:rsid w:val="00D01B54"/>
    <w:rsid w:val="00D1028A"/>
    <w:rsid w:val="00D1586E"/>
    <w:rsid w:val="00D326C9"/>
    <w:rsid w:val="00D34081"/>
    <w:rsid w:val="00D341D2"/>
    <w:rsid w:val="00D35E85"/>
    <w:rsid w:val="00D422AF"/>
    <w:rsid w:val="00D442F5"/>
    <w:rsid w:val="00D5149B"/>
    <w:rsid w:val="00D573D7"/>
    <w:rsid w:val="00D62EB2"/>
    <w:rsid w:val="00D651A5"/>
    <w:rsid w:val="00D6590C"/>
    <w:rsid w:val="00D72F22"/>
    <w:rsid w:val="00D75E48"/>
    <w:rsid w:val="00D911A0"/>
    <w:rsid w:val="00DC3A10"/>
    <w:rsid w:val="00DD00D5"/>
    <w:rsid w:val="00DD142F"/>
    <w:rsid w:val="00DD5762"/>
    <w:rsid w:val="00DD58EB"/>
    <w:rsid w:val="00DD697C"/>
    <w:rsid w:val="00DE0A79"/>
    <w:rsid w:val="00DE0EFF"/>
    <w:rsid w:val="00DE1911"/>
    <w:rsid w:val="00DE222C"/>
    <w:rsid w:val="00DE6750"/>
    <w:rsid w:val="00DE67F5"/>
    <w:rsid w:val="00DF7849"/>
    <w:rsid w:val="00E11AA9"/>
    <w:rsid w:val="00E126A4"/>
    <w:rsid w:val="00E31399"/>
    <w:rsid w:val="00E510A1"/>
    <w:rsid w:val="00E56C5D"/>
    <w:rsid w:val="00E64DDF"/>
    <w:rsid w:val="00E674A4"/>
    <w:rsid w:val="00E72BF9"/>
    <w:rsid w:val="00E84F1F"/>
    <w:rsid w:val="00E87125"/>
    <w:rsid w:val="00EA405D"/>
    <w:rsid w:val="00EB1810"/>
    <w:rsid w:val="00EB2489"/>
    <w:rsid w:val="00EC6715"/>
    <w:rsid w:val="00EC6AAA"/>
    <w:rsid w:val="00ED21B9"/>
    <w:rsid w:val="00ED3F43"/>
    <w:rsid w:val="00ED5D8C"/>
    <w:rsid w:val="00ED6D38"/>
    <w:rsid w:val="00EE0797"/>
    <w:rsid w:val="00EE19E1"/>
    <w:rsid w:val="00EF3F7E"/>
    <w:rsid w:val="00EF65B7"/>
    <w:rsid w:val="00EF745A"/>
    <w:rsid w:val="00F05228"/>
    <w:rsid w:val="00F0565E"/>
    <w:rsid w:val="00F13B56"/>
    <w:rsid w:val="00F15153"/>
    <w:rsid w:val="00F165D3"/>
    <w:rsid w:val="00F2016F"/>
    <w:rsid w:val="00F22DF5"/>
    <w:rsid w:val="00F2455C"/>
    <w:rsid w:val="00F24A3F"/>
    <w:rsid w:val="00F25F93"/>
    <w:rsid w:val="00F26469"/>
    <w:rsid w:val="00F26667"/>
    <w:rsid w:val="00F30579"/>
    <w:rsid w:val="00F31253"/>
    <w:rsid w:val="00F3132B"/>
    <w:rsid w:val="00F3189E"/>
    <w:rsid w:val="00F40468"/>
    <w:rsid w:val="00F513C2"/>
    <w:rsid w:val="00F51F01"/>
    <w:rsid w:val="00F535B7"/>
    <w:rsid w:val="00F54011"/>
    <w:rsid w:val="00F5630A"/>
    <w:rsid w:val="00F564C8"/>
    <w:rsid w:val="00F6034A"/>
    <w:rsid w:val="00F615E9"/>
    <w:rsid w:val="00F6502A"/>
    <w:rsid w:val="00F70832"/>
    <w:rsid w:val="00F82B8F"/>
    <w:rsid w:val="00F82DFA"/>
    <w:rsid w:val="00F87F56"/>
    <w:rsid w:val="00F92282"/>
    <w:rsid w:val="00F93A6E"/>
    <w:rsid w:val="00F9454B"/>
    <w:rsid w:val="00F95AE9"/>
    <w:rsid w:val="00F97800"/>
    <w:rsid w:val="00F97870"/>
    <w:rsid w:val="00FA0FDD"/>
    <w:rsid w:val="00FA18EA"/>
    <w:rsid w:val="00FA2811"/>
    <w:rsid w:val="00FA4948"/>
    <w:rsid w:val="00FA6886"/>
    <w:rsid w:val="00FB0BA3"/>
    <w:rsid w:val="00FB3396"/>
    <w:rsid w:val="00FB46DA"/>
    <w:rsid w:val="00FB6683"/>
    <w:rsid w:val="00FB77C7"/>
    <w:rsid w:val="00FD2539"/>
    <w:rsid w:val="00FD31E5"/>
    <w:rsid w:val="00FD55EA"/>
    <w:rsid w:val="00FD63A7"/>
    <w:rsid w:val="00FD72DC"/>
    <w:rsid w:val="00FD73A8"/>
    <w:rsid w:val="00FE17F2"/>
    <w:rsid w:val="00FF056A"/>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1926C"/>
  <w15:docId w15:val="{BE17936B-0A96-4815-85E3-E01E0D2E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67F7"/>
    <w:rPr>
      <w:rFonts w:ascii="Tahoma" w:hAnsi="Tahoma"/>
      <w:sz w:val="16"/>
      <w:szCs w:val="20"/>
    </w:rPr>
  </w:style>
  <w:style w:type="character" w:customStyle="1" w:styleId="a4">
    <w:name w:val="Текст выноски Знак"/>
    <w:link w:val="a3"/>
    <w:uiPriority w:val="99"/>
    <w:locked/>
    <w:rsid w:val="005967F7"/>
    <w:rPr>
      <w:rFonts w:ascii="Tahoma" w:hAnsi="Tahoma" w:cs="Times New Roman"/>
      <w:sz w:val="16"/>
    </w:rPr>
  </w:style>
  <w:style w:type="character" w:styleId="a5">
    <w:name w:val="Strong"/>
    <w:uiPriority w:val="99"/>
    <w:qFormat/>
    <w:locked/>
    <w:rsid w:val="0094796E"/>
    <w:rPr>
      <w:rFonts w:cs="Times New Roman"/>
      <w:b/>
    </w:rPr>
  </w:style>
  <w:style w:type="paragraph" w:customStyle="1" w:styleId="1">
    <w:name w:val="Обычный1"/>
    <w:uiPriority w:val="99"/>
    <w:rsid w:val="00F40468"/>
    <w:pPr>
      <w:snapToGrid w:val="0"/>
      <w:ind w:firstLine="709"/>
      <w:jc w:val="both"/>
    </w:pPr>
    <w:rPr>
      <w:sz w:val="24"/>
    </w:rPr>
  </w:style>
  <w:style w:type="character" w:customStyle="1" w:styleId="blk">
    <w:name w:val="blk"/>
    <w:uiPriority w:val="99"/>
    <w:rsid w:val="00694948"/>
    <w:rPr>
      <w:rFonts w:cs="Times New Roman"/>
    </w:rPr>
  </w:style>
  <w:style w:type="character" w:styleId="a6">
    <w:name w:val="Hyperlink"/>
    <w:uiPriority w:val="99"/>
    <w:rsid w:val="00694948"/>
    <w:rPr>
      <w:rFonts w:cs="Times New Roman"/>
      <w:color w:val="0000FF"/>
      <w:u w:val="single"/>
    </w:rPr>
  </w:style>
  <w:style w:type="paragraph" w:customStyle="1" w:styleId="LO-normal">
    <w:name w:val="LO-normal"/>
    <w:rsid w:val="00A67330"/>
    <w:pPr>
      <w:suppressAutoHyphens/>
      <w:spacing w:line="276" w:lineRule="auto"/>
    </w:pPr>
    <w:rPr>
      <w:rFonts w:ascii="Arial" w:eastAsia="Arial" w:hAnsi="Arial" w:cs="Arial"/>
      <w:sz w:val="22"/>
      <w:szCs w:val="22"/>
      <w:lang w:eastAsia="zh-CN" w:bidi="hi-IN"/>
    </w:rPr>
  </w:style>
  <w:style w:type="character" w:customStyle="1" w:styleId="10">
    <w:name w:val="Неразрешенное упоминание1"/>
    <w:uiPriority w:val="99"/>
    <w:semiHidden/>
    <w:unhideWhenUsed/>
    <w:rsid w:val="0092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5900">
      <w:bodyDiv w:val="1"/>
      <w:marLeft w:val="0"/>
      <w:marRight w:val="0"/>
      <w:marTop w:val="0"/>
      <w:marBottom w:val="0"/>
      <w:divBdr>
        <w:top w:val="none" w:sz="0" w:space="0" w:color="auto"/>
        <w:left w:val="none" w:sz="0" w:space="0" w:color="auto"/>
        <w:bottom w:val="none" w:sz="0" w:space="0" w:color="auto"/>
        <w:right w:val="none" w:sz="0" w:space="0" w:color="auto"/>
      </w:divBdr>
    </w:div>
    <w:div w:id="773286915">
      <w:marLeft w:val="0"/>
      <w:marRight w:val="0"/>
      <w:marTop w:val="0"/>
      <w:marBottom w:val="0"/>
      <w:divBdr>
        <w:top w:val="none" w:sz="0" w:space="0" w:color="auto"/>
        <w:left w:val="none" w:sz="0" w:space="0" w:color="auto"/>
        <w:bottom w:val="none" w:sz="0" w:space="0" w:color="auto"/>
        <w:right w:val="none" w:sz="0" w:space="0" w:color="auto"/>
      </w:divBdr>
    </w:div>
    <w:div w:id="1379670149">
      <w:bodyDiv w:val="1"/>
      <w:marLeft w:val="0"/>
      <w:marRight w:val="0"/>
      <w:marTop w:val="0"/>
      <w:marBottom w:val="0"/>
      <w:divBdr>
        <w:top w:val="none" w:sz="0" w:space="0" w:color="auto"/>
        <w:left w:val="none" w:sz="0" w:space="0" w:color="auto"/>
        <w:bottom w:val="none" w:sz="0" w:space="0" w:color="auto"/>
        <w:right w:val="none" w:sz="0" w:space="0" w:color="auto"/>
      </w:divBdr>
    </w:div>
    <w:div w:id="212738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3</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ДОГОВОР ПОСТАВКИ</vt:lpstr>
    </vt:vector>
  </TitlesOfParts>
  <Company>prifesional</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subject/>
  <dc:creator>Администратор</dc:creator>
  <cp:keywords/>
  <dc:description/>
  <cp:lastModifiedBy>User</cp:lastModifiedBy>
  <cp:revision>71</cp:revision>
  <cp:lastPrinted>2021-03-10T06:19:00Z</cp:lastPrinted>
  <dcterms:created xsi:type="dcterms:W3CDTF">2019-08-30T09:55:00Z</dcterms:created>
  <dcterms:modified xsi:type="dcterms:W3CDTF">2022-03-21T11:08:00Z</dcterms:modified>
</cp:coreProperties>
</file>